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A6819" w14:textId="77777777" w:rsidR="00794DA9" w:rsidRDefault="00794DA9" w:rsidP="00794DA9">
      <w:pPr>
        <w:spacing w:before="100" w:beforeAutospacing="1" w:after="100" w:afterAutospacing="1"/>
        <w:jc w:val="center"/>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kern w:val="0"/>
          <w:lang w:val="hu-HU" w:eastAsia="hu-HU"/>
          <w14:ligatures w14:val="none"/>
        </w:rPr>
        <w:t>REGULAR SPORTS SCHOLARSHIP ANNOUNCEMENT</w:t>
      </w:r>
      <w:r>
        <w:rPr>
          <w:rFonts w:ascii="Times New Roman" w:eastAsia="Times New Roman" w:hAnsi="Times New Roman" w:cs="Times New Roman"/>
          <w:kern w:val="0"/>
          <w:lang w:val="hu-HU" w:eastAsia="hu-HU"/>
          <w14:ligatures w14:val="none"/>
        </w:rPr>
        <w:t xml:space="preserve"> </w:t>
      </w:r>
      <w:r w:rsidRPr="00794DA9">
        <w:rPr>
          <w:rFonts w:ascii="Times New Roman" w:eastAsia="Times New Roman" w:hAnsi="Times New Roman" w:cs="Times New Roman"/>
          <w:kern w:val="0"/>
          <w:lang w:val="hu-HU" w:eastAsia="hu-HU"/>
          <w14:ligatures w14:val="none"/>
        </w:rPr>
        <w:t>SPRING SEMESTER OF THE 2024/2025 ACADEMIC YEAR</w:t>
      </w:r>
    </w:p>
    <w:p w14:paraId="0B3343A3" w14:textId="0E4CA74A" w:rsidR="00794DA9" w:rsidRPr="00794DA9" w:rsidRDefault="00794DA9" w:rsidP="00794DA9">
      <w:pPr>
        <w:spacing w:before="100" w:beforeAutospacing="1" w:after="100" w:afterAutospacing="1"/>
        <w:jc w:val="both"/>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kern w:val="0"/>
          <w:lang w:val="hu-HU" w:eastAsia="hu-HU"/>
          <w14:ligatures w14:val="none"/>
        </w:rPr>
        <w:br/>
        <w:t>The Faculty of Science Scholarship Committee (hereinafter: TTK KÖB) of Eötvös Loránd University (hereinafter: ELTE) announces a call for applications for the regular sports scholarship for the spring semester of the 2024/2025 academic year based on sections 96 (6), 97, 104, and 562 (1) of the ELTE Student Requirements System (hereinafter: HKR), considering section 558 (2) of the HKR.</w:t>
      </w:r>
    </w:p>
    <w:p w14:paraId="48B6725F"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b/>
          <w:bCs/>
          <w:kern w:val="0"/>
          <w:lang w:val="hu-HU" w:eastAsia="hu-HU"/>
          <w14:ligatures w14:val="none"/>
        </w:rPr>
        <w:t>Objective of the Scholarship:</w:t>
      </w:r>
      <w:r w:rsidRPr="00794DA9">
        <w:rPr>
          <w:rFonts w:ascii="Times New Roman" w:eastAsia="Times New Roman" w:hAnsi="Times New Roman" w:cs="Times New Roman"/>
          <w:kern w:val="0"/>
          <w:lang w:val="hu-HU" w:eastAsia="hu-HU"/>
          <w14:ligatures w14:val="none"/>
        </w:rPr>
        <w:br/>
        <w:t>The scholarship aims to support students of the Faculty of Science (hereinafter: the Faculty) who engage in regular sports activities in Olympic sports, sports recognized by a Hungarian professional federation, or registered sports associations and achieve competitive results.</w:t>
      </w:r>
    </w:p>
    <w:p w14:paraId="1A4E9327"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b/>
          <w:bCs/>
          <w:kern w:val="0"/>
          <w:lang w:val="hu-HU" w:eastAsia="hu-HU"/>
          <w14:ligatures w14:val="none"/>
        </w:rPr>
        <w:t>Eligible Applicants:</w:t>
      </w:r>
      <w:r w:rsidRPr="00794DA9">
        <w:rPr>
          <w:rFonts w:ascii="Times New Roman" w:eastAsia="Times New Roman" w:hAnsi="Times New Roman" w:cs="Times New Roman"/>
          <w:kern w:val="0"/>
          <w:lang w:val="hu-HU" w:eastAsia="hu-HU"/>
          <w14:ligatures w14:val="none"/>
        </w:rPr>
        <w:br/>
        <w:t>Students enrolled in full-time studies with an active student status at the Faculty can apply for the scholarship as specified in the announcement. The eligible study programs are:</w:t>
      </w:r>
    </w:p>
    <w:p w14:paraId="536FF1E5" w14:textId="77777777" w:rsidR="00794DA9" w:rsidRPr="00794DA9" w:rsidRDefault="00794DA9" w:rsidP="00794DA9">
      <w:pPr>
        <w:numPr>
          <w:ilvl w:val="0"/>
          <w:numId w:val="1"/>
        </w:num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kern w:val="0"/>
          <w:lang w:val="hu-HU" w:eastAsia="hu-HU"/>
          <w14:ligatures w14:val="none"/>
        </w:rPr>
        <w:t>Bachelor's or Master's programs,</w:t>
      </w:r>
    </w:p>
    <w:p w14:paraId="089FB6E9" w14:textId="77777777" w:rsidR="00794DA9" w:rsidRPr="00794DA9" w:rsidRDefault="00794DA9" w:rsidP="00794DA9">
      <w:pPr>
        <w:numPr>
          <w:ilvl w:val="0"/>
          <w:numId w:val="1"/>
        </w:num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kern w:val="0"/>
          <w:lang w:val="hu-HU" w:eastAsia="hu-HU"/>
          <w14:ligatures w14:val="none"/>
        </w:rPr>
        <w:t>Undivided programs, or</w:t>
      </w:r>
    </w:p>
    <w:p w14:paraId="7238BE84" w14:textId="77777777" w:rsidR="00794DA9" w:rsidRPr="00794DA9" w:rsidRDefault="00794DA9" w:rsidP="00794DA9">
      <w:pPr>
        <w:numPr>
          <w:ilvl w:val="0"/>
          <w:numId w:val="1"/>
        </w:num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kern w:val="0"/>
          <w:lang w:val="hu-HU" w:eastAsia="hu-HU"/>
          <w14:ligatures w14:val="none"/>
        </w:rPr>
        <w:t>Doctoral programs.</w:t>
      </w:r>
    </w:p>
    <w:p w14:paraId="05F1BECD"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kern w:val="0"/>
          <w:lang w:val="hu-HU" w:eastAsia="hu-HU"/>
          <w14:ligatures w14:val="none"/>
        </w:rPr>
        <w:t>Students with guest student status are not eligible for the scholarship.</w:t>
      </w:r>
    </w:p>
    <w:p w14:paraId="263160B7"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b/>
          <w:bCs/>
          <w:kern w:val="0"/>
          <w:lang w:val="hu-HU" w:eastAsia="hu-HU"/>
          <w14:ligatures w14:val="none"/>
        </w:rPr>
        <w:t>Application Place and Period:</w:t>
      </w:r>
      <w:r w:rsidRPr="00794DA9">
        <w:rPr>
          <w:rFonts w:ascii="Times New Roman" w:eastAsia="Times New Roman" w:hAnsi="Times New Roman" w:cs="Times New Roman"/>
          <w:kern w:val="0"/>
          <w:lang w:val="hu-HU" w:eastAsia="hu-HU"/>
          <w14:ligatures w14:val="none"/>
        </w:rPr>
        <w:br/>
        <w:t>Applications can be submitted via the Neptun system under the "Administration" menu, in the "Requests" section.</w:t>
      </w:r>
    </w:p>
    <w:p w14:paraId="4F5826B2" w14:textId="77777777" w:rsidR="00794DA9" w:rsidRPr="00794DA9" w:rsidRDefault="00794DA9" w:rsidP="00794DA9">
      <w:pPr>
        <w:numPr>
          <w:ilvl w:val="0"/>
          <w:numId w:val="2"/>
        </w:num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kern w:val="0"/>
          <w:lang w:val="hu-HU" w:eastAsia="hu-HU"/>
          <w14:ligatures w14:val="none"/>
        </w:rPr>
        <w:t>Application period: February 5, 2025, 8:00 AM – February 13, 2025, 4:00 PM</w:t>
      </w:r>
    </w:p>
    <w:p w14:paraId="03D148D1" w14:textId="3CC57CCD" w:rsidR="00794DA9" w:rsidRPr="00794DA9" w:rsidRDefault="00794DA9" w:rsidP="00794DA9">
      <w:pPr>
        <w:numPr>
          <w:ilvl w:val="0"/>
          <w:numId w:val="2"/>
        </w:num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kern w:val="0"/>
          <w:lang w:val="hu-HU" w:eastAsia="hu-HU"/>
          <w14:ligatures w14:val="none"/>
        </w:rPr>
        <w:t>correction period: February 5, 2025, 8:00 AM – February 15, 2025, 4:00 PM</w:t>
      </w:r>
    </w:p>
    <w:p w14:paraId="0EE33EB7"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b/>
          <w:bCs/>
          <w:kern w:val="0"/>
          <w:lang w:val="hu-HU" w:eastAsia="hu-HU"/>
          <w14:ligatures w14:val="none"/>
        </w:rPr>
        <w:t>General Rules and Information on Deficiency Correction:</w:t>
      </w:r>
      <w:r w:rsidRPr="00794DA9">
        <w:rPr>
          <w:rFonts w:ascii="Times New Roman" w:eastAsia="Times New Roman" w:hAnsi="Times New Roman" w:cs="Times New Roman"/>
          <w:kern w:val="0"/>
          <w:lang w:val="hu-HU" w:eastAsia="hu-HU"/>
          <w14:ligatures w14:val="none"/>
        </w:rPr>
        <w:br/>
        <w:t>After submitting the application, students can correct deficiencies throughout the entire application and deficiency correction period once they receive their application for correction. Corrections can be made in Neptun under the "Administration" menu, in the "Requests" section, by clicking the "+" sign next to the application in the "Submitted requests" tab, and selecting the "Correction" command. Students will see which missing or inadequate documents or data need to be corrected or supplemented. Only one opportunity is allowed for correction. Once the correction is finalized, the Committee will evaluate the application based on the provided content. Missing the deadline will result in loss of rights.</w:t>
      </w:r>
    </w:p>
    <w:p w14:paraId="3EE99C37"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b/>
          <w:bCs/>
          <w:kern w:val="0"/>
          <w:lang w:val="hu-HU" w:eastAsia="hu-HU"/>
          <w14:ligatures w14:val="none"/>
        </w:rPr>
        <w:t>Additional Conditions and Methods of Application:</w:t>
      </w:r>
      <w:r w:rsidRPr="00794DA9">
        <w:rPr>
          <w:rFonts w:ascii="Times New Roman" w:eastAsia="Times New Roman" w:hAnsi="Times New Roman" w:cs="Times New Roman"/>
          <w:kern w:val="0"/>
          <w:lang w:val="hu-HU" w:eastAsia="hu-HU"/>
          <w14:ligatures w14:val="none"/>
        </w:rPr>
        <w:br/>
        <w:t>Applications can only be submitted for sports achievements obtained between September 10, 2024, and February 4, 2025. Evaluation will be based on a point system (Appendix 1). Applicants must complete and upload the TEMPLATE document and indicate the achieved results in the application. If the results are available online, provide the link; if not, a sectoral certification is required. Only applications with competitive results will be supported.</w:t>
      </w:r>
    </w:p>
    <w:p w14:paraId="231ACA7D"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b/>
          <w:bCs/>
          <w:kern w:val="0"/>
          <w:lang w:val="hu-HU" w:eastAsia="hu-HU"/>
          <w14:ligatures w14:val="none"/>
        </w:rPr>
        <w:lastRenderedPageBreak/>
        <w:t>Amount of the Scholarship:</w:t>
      </w:r>
      <w:r w:rsidRPr="00794DA9">
        <w:rPr>
          <w:rFonts w:ascii="Times New Roman" w:eastAsia="Times New Roman" w:hAnsi="Times New Roman" w:cs="Times New Roman"/>
          <w:kern w:val="0"/>
          <w:lang w:val="hu-HU" w:eastAsia="hu-HU"/>
          <w14:ligatures w14:val="none"/>
        </w:rPr>
        <w:br/>
        <w:t>The Committee will rank the applications based on the point system in the appendix and set a minimum and maximum point limit and a point value. Applications that do not meet the minimum point threshold will be rejected. The amount corresponding to the maximum point limit will also be the maximum monthly award.</w:t>
      </w:r>
    </w:p>
    <w:p w14:paraId="55D6F573"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b/>
          <w:bCs/>
          <w:kern w:val="0"/>
          <w:lang w:val="hu-HU" w:eastAsia="hu-HU"/>
          <w14:ligatures w14:val="none"/>
        </w:rPr>
        <w:t>Results of the Application:</w:t>
      </w:r>
      <w:r w:rsidRPr="00794DA9">
        <w:rPr>
          <w:rFonts w:ascii="Times New Roman" w:eastAsia="Times New Roman" w:hAnsi="Times New Roman" w:cs="Times New Roman"/>
          <w:kern w:val="0"/>
          <w:lang w:val="hu-HU" w:eastAsia="hu-HU"/>
          <w14:ligatures w14:val="none"/>
        </w:rPr>
        <w:br/>
        <w:t>Applicants will be notified of the results of their evaluated applications via personal messages in Neptun. The scholarship is awarded for five months.</w:t>
      </w:r>
    </w:p>
    <w:p w14:paraId="32932707"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b/>
          <w:bCs/>
          <w:kern w:val="0"/>
          <w:lang w:val="hu-HU" w:eastAsia="hu-HU"/>
          <w14:ligatures w14:val="none"/>
        </w:rPr>
        <w:t>Data Handling:</w:t>
      </w:r>
      <w:r w:rsidRPr="00794DA9">
        <w:rPr>
          <w:rFonts w:ascii="Times New Roman" w:eastAsia="Times New Roman" w:hAnsi="Times New Roman" w:cs="Times New Roman"/>
          <w:kern w:val="0"/>
          <w:lang w:val="hu-HU" w:eastAsia="hu-HU"/>
          <w14:ligatures w14:val="none"/>
        </w:rPr>
        <w:br/>
        <w:t>Personal data provided during the application process will be handled and processed by the TTK KÖB members and their authorized persons solely for evaluating the application and related tasks. Data handling complies with current regulations. Applicants can contact the National Authority for Data Protection and Freedom of Information or seek judicial remedy concerning data protection.</w:t>
      </w:r>
    </w:p>
    <w:p w14:paraId="524D00BF"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b/>
          <w:bCs/>
          <w:kern w:val="0"/>
          <w:lang w:val="hu-HU" w:eastAsia="hu-HU"/>
          <w14:ligatures w14:val="none"/>
        </w:rPr>
        <w:t>Important Information on Documents:</w:t>
      </w:r>
      <w:r w:rsidRPr="00794DA9">
        <w:rPr>
          <w:rFonts w:ascii="Times New Roman" w:eastAsia="Times New Roman" w:hAnsi="Times New Roman" w:cs="Times New Roman"/>
          <w:kern w:val="0"/>
          <w:lang w:val="hu-HU" w:eastAsia="hu-HU"/>
          <w14:ligatures w14:val="none"/>
        </w:rPr>
        <w:br/>
        <w:t xml:space="preserve">The TTK KÖB accepts only PDF, JPG, JPEG, and PNG format electronic documents; doc and docx formats are NOT accepted. Documents requiring signatures are valid only if the signature verifying authenticity is clearly visible and readable in the electronic document. </w:t>
      </w:r>
      <w:proofErr w:type="gramStart"/>
      <w:r w:rsidRPr="00794DA9">
        <w:rPr>
          <w:rFonts w:ascii="Times New Roman" w:eastAsia="Times New Roman" w:hAnsi="Times New Roman" w:cs="Times New Roman"/>
          <w:kern w:val="0"/>
          <w:lang w:val="hu-HU" w:eastAsia="hu-HU"/>
          <w14:ligatures w14:val="none"/>
        </w:rPr>
        <w:t>Multi-page</w:t>
      </w:r>
      <w:proofErr w:type="gramEnd"/>
      <w:r w:rsidRPr="00794DA9">
        <w:rPr>
          <w:rFonts w:ascii="Times New Roman" w:eastAsia="Times New Roman" w:hAnsi="Times New Roman" w:cs="Times New Roman"/>
          <w:kern w:val="0"/>
          <w:lang w:val="hu-HU" w:eastAsia="hu-HU"/>
          <w14:ligatures w14:val="none"/>
        </w:rPr>
        <w:t xml:space="preserve"> documents are valid only if all pages are uploaded. Non-Hungarian documents must be accompanied by a Hungarian translation or content summary (even for English documents).</w:t>
      </w:r>
    </w:p>
    <w:p w14:paraId="6F228AFB"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kern w:val="0"/>
          <w:lang w:val="hu-HU" w:eastAsia="hu-HU"/>
          <w14:ligatures w14:val="none"/>
        </w:rPr>
        <w:t>The size of each uploaded document must not exceed 2 MB.</w:t>
      </w:r>
    </w:p>
    <w:p w14:paraId="1B3AB918"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b/>
          <w:bCs/>
          <w:kern w:val="0"/>
          <w:lang w:val="hu-HU" w:eastAsia="hu-HU"/>
          <w14:ligatures w14:val="none"/>
        </w:rPr>
        <w:t>Attention:</w:t>
      </w:r>
      <w:r w:rsidRPr="00794DA9">
        <w:rPr>
          <w:rFonts w:ascii="Times New Roman" w:eastAsia="Times New Roman" w:hAnsi="Times New Roman" w:cs="Times New Roman"/>
          <w:kern w:val="0"/>
          <w:lang w:val="hu-HU" w:eastAsia="hu-HU"/>
          <w14:ligatures w14:val="none"/>
        </w:rPr>
        <w:t xml:space="preserve"> Providing false information may lead to disciplinary and/or criminal proceedings.</w:t>
      </w:r>
    </w:p>
    <w:p w14:paraId="36DB9593"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kern w:val="0"/>
          <w:lang w:val="hu-HU" w:eastAsia="hu-HU"/>
          <w14:ligatures w14:val="none"/>
        </w:rPr>
        <w:t>For further information or questions related to the application, please contact palyazati@ttkhok.elte.hu or visit the Northern Student Office in person.</w:t>
      </w:r>
    </w:p>
    <w:p w14:paraId="210609A9" w14:textId="77777777" w:rsidR="00794DA9" w:rsidRPr="00794DA9" w:rsidRDefault="00794DA9" w:rsidP="00794DA9">
      <w:pPr>
        <w:spacing w:before="100" w:beforeAutospacing="1" w:after="100" w:afterAutospacing="1"/>
        <w:rPr>
          <w:rFonts w:ascii="Times New Roman" w:eastAsia="Times New Roman" w:hAnsi="Times New Roman" w:cs="Times New Roman"/>
          <w:kern w:val="0"/>
          <w:lang w:val="hu-HU" w:eastAsia="hu-HU"/>
          <w14:ligatures w14:val="none"/>
        </w:rPr>
      </w:pPr>
      <w:r w:rsidRPr="00794DA9">
        <w:rPr>
          <w:rFonts w:ascii="Times New Roman" w:eastAsia="Times New Roman" w:hAnsi="Times New Roman" w:cs="Times New Roman"/>
          <w:kern w:val="0"/>
          <w:lang w:val="hu-HU" w:eastAsia="hu-HU"/>
          <w14:ligatures w14:val="none"/>
        </w:rPr>
        <w:t>Budapest, January 7, 2025.</w:t>
      </w:r>
    </w:p>
    <w:p w14:paraId="6659BEB8" w14:textId="77777777" w:rsidR="00876911" w:rsidRDefault="00876911"/>
    <w:sectPr w:rsidR="00876911" w:rsidSect="00E7411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95E81"/>
    <w:multiLevelType w:val="multilevel"/>
    <w:tmpl w:val="7E1C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51035"/>
    <w:multiLevelType w:val="multilevel"/>
    <w:tmpl w:val="F272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242612">
    <w:abstractNumId w:val="0"/>
  </w:num>
  <w:num w:numId="2" w16cid:durableId="168416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A9"/>
    <w:rsid w:val="006A67E4"/>
    <w:rsid w:val="00794DA9"/>
    <w:rsid w:val="008451CC"/>
    <w:rsid w:val="00876911"/>
    <w:rsid w:val="008960AA"/>
    <w:rsid w:val="008D559D"/>
    <w:rsid w:val="00C32D0C"/>
    <w:rsid w:val="00E7411D"/>
    <w:rsid w:val="00F373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0AD25D7B"/>
  <w15:chartTrackingRefBased/>
  <w15:docId w15:val="{044EDAFF-48FB-864B-95C7-2F8137B0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GB"/>
    </w:rPr>
  </w:style>
  <w:style w:type="paragraph" w:styleId="Cmsor1">
    <w:name w:val="heading 1"/>
    <w:basedOn w:val="Norml"/>
    <w:next w:val="Norml"/>
    <w:link w:val="Cmsor1Char"/>
    <w:uiPriority w:val="9"/>
    <w:qFormat/>
    <w:rsid w:val="00794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794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794DA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794DA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794DA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794DA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94DA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94DA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94DA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94DA9"/>
    <w:rPr>
      <w:rFonts w:asciiTheme="majorHAnsi" w:eastAsiaTheme="majorEastAsia" w:hAnsiTheme="majorHAnsi" w:cstheme="majorBidi"/>
      <w:color w:val="0F4761" w:themeColor="accent1" w:themeShade="BF"/>
      <w:sz w:val="40"/>
      <w:szCs w:val="40"/>
      <w:lang w:val="en-GB"/>
    </w:rPr>
  </w:style>
  <w:style w:type="character" w:customStyle="1" w:styleId="Cmsor2Char">
    <w:name w:val="Címsor 2 Char"/>
    <w:basedOn w:val="Bekezdsalapbettpusa"/>
    <w:link w:val="Cmsor2"/>
    <w:uiPriority w:val="9"/>
    <w:semiHidden/>
    <w:rsid w:val="00794DA9"/>
    <w:rPr>
      <w:rFonts w:asciiTheme="majorHAnsi" w:eastAsiaTheme="majorEastAsia" w:hAnsiTheme="majorHAnsi" w:cstheme="majorBidi"/>
      <w:color w:val="0F4761" w:themeColor="accent1" w:themeShade="BF"/>
      <w:sz w:val="32"/>
      <w:szCs w:val="32"/>
      <w:lang w:val="en-GB"/>
    </w:rPr>
  </w:style>
  <w:style w:type="character" w:customStyle="1" w:styleId="Cmsor3Char">
    <w:name w:val="Címsor 3 Char"/>
    <w:basedOn w:val="Bekezdsalapbettpusa"/>
    <w:link w:val="Cmsor3"/>
    <w:uiPriority w:val="9"/>
    <w:semiHidden/>
    <w:rsid w:val="00794DA9"/>
    <w:rPr>
      <w:rFonts w:eastAsiaTheme="majorEastAsia" w:cstheme="majorBidi"/>
      <w:color w:val="0F4761" w:themeColor="accent1" w:themeShade="BF"/>
      <w:sz w:val="28"/>
      <w:szCs w:val="28"/>
      <w:lang w:val="en-GB"/>
    </w:rPr>
  </w:style>
  <w:style w:type="character" w:customStyle="1" w:styleId="Cmsor4Char">
    <w:name w:val="Címsor 4 Char"/>
    <w:basedOn w:val="Bekezdsalapbettpusa"/>
    <w:link w:val="Cmsor4"/>
    <w:uiPriority w:val="9"/>
    <w:semiHidden/>
    <w:rsid w:val="00794DA9"/>
    <w:rPr>
      <w:rFonts w:eastAsiaTheme="majorEastAsia" w:cstheme="majorBidi"/>
      <w:i/>
      <w:iCs/>
      <w:color w:val="0F4761" w:themeColor="accent1" w:themeShade="BF"/>
      <w:lang w:val="en-GB"/>
    </w:rPr>
  </w:style>
  <w:style w:type="character" w:customStyle="1" w:styleId="Cmsor5Char">
    <w:name w:val="Címsor 5 Char"/>
    <w:basedOn w:val="Bekezdsalapbettpusa"/>
    <w:link w:val="Cmsor5"/>
    <w:uiPriority w:val="9"/>
    <w:semiHidden/>
    <w:rsid w:val="00794DA9"/>
    <w:rPr>
      <w:rFonts w:eastAsiaTheme="majorEastAsia" w:cstheme="majorBidi"/>
      <w:color w:val="0F4761" w:themeColor="accent1" w:themeShade="BF"/>
      <w:lang w:val="en-GB"/>
    </w:rPr>
  </w:style>
  <w:style w:type="character" w:customStyle="1" w:styleId="Cmsor6Char">
    <w:name w:val="Címsor 6 Char"/>
    <w:basedOn w:val="Bekezdsalapbettpusa"/>
    <w:link w:val="Cmsor6"/>
    <w:uiPriority w:val="9"/>
    <w:semiHidden/>
    <w:rsid w:val="00794DA9"/>
    <w:rPr>
      <w:rFonts w:eastAsiaTheme="majorEastAsia" w:cstheme="majorBidi"/>
      <w:i/>
      <w:iCs/>
      <w:color w:val="595959" w:themeColor="text1" w:themeTint="A6"/>
      <w:lang w:val="en-GB"/>
    </w:rPr>
  </w:style>
  <w:style w:type="character" w:customStyle="1" w:styleId="Cmsor7Char">
    <w:name w:val="Címsor 7 Char"/>
    <w:basedOn w:val="Bekezdsalapbettpusa"/>
    <w:link w:val="Cmsor7"/>
    <w:uiPriority w:val="9"/>
    <w:semiHidden/>
    <w:rsid w:val="00794DA9"/>
    <w:rPr>
      <w:rFonts w:eastAsiaTheme="majorEastAsia" w:cstheme="majorBidi"/>
      <w:color w:val="595959" w:themeColor="text1" w:themeTint="A6"/>
      <w:lang w:val="en-GB"/>
    </w:rPr>
  </w:style>
  <w:style w:type="character" w:customStyle="1" w:styleId="Cmsor8Char">
    <w:name w:val="Címsor 8 Char"/>
    <w:basedOn w:val="Bekezdsalapbettpusa"/>
    <w:link w:val="Cmsor8"/>
    <w:uiPriority w:val="9"/>
    <w:semiHidden/>
    <w:rsid w:val="00794DA9"/>
    <w:rPr>
      <w:rFonts w:eastAsiaTheme="majorEastAsia" w:cstheme="majorBidi"/>
      <w:i/>
      <w:iCs/>
      <w:color w:val="272727" w:themeColor="text1" w:themeTint="D8"/>
      <w:lang w:val="en-GB"/>
    </w:rPr>
  </w:style>
  <w:style w:type="character" w:customStyle="1" w:styleId="Cmsor9Char">
    <w:name w:val="Címsor 9 Char"/>
    <w:basedOn w:val="Bekezdsalapbettpusa"/>
    <w:link w:val="Cmsor9"/>
    <w:uiPriority w:val="9"/>
    <w:semiHidden/>
    <w:rsid w:val="00794DA9"/>
    <w:rPr>
      <w:rFonts w:eastAsiaTheme="majorEastAsia" w:cstheme="majorBidi"/>
      <w:color w:val="272727" w:themeColor="text1" w:themeTint="D8"/>
      <w:lang w:val="en-GB"/>
    </w:rPr>
  </w:style>
  <w:style w:type="paragraph" w:styleId="Cm">
    <w:name w:val="Title"/>
    <w:basedOn w:val="Norml"/>
    <w:next w:val="Norml"/>
    <w:link w:val="CmChar"/>
    <w:uiPriority w:val="10"/>
    <w:qFormat/>
    <w:rsid w:val="00794DA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94DA9"/>
    <w:rPr>
      <w:rFonts w:asciiTheme="majorHAnsi" w:eastAsiaTheme="majorEastAsia" w:hAnsiTheme="majorHAnsi" w:cstheme="majorBidi"/>
      <w:spacing w:val="-10"/>
      <w:kern w:val="28"/>
      <w:sz w:val="56"/>
      <w:szCs w:val="56"/>
      <w:lang w:val="en-GB"/>
    </w:rPr>
  </w:style>
  <w:style w:type="paragraph" w:styleId="Alcm">
    <w:name w:val="Subtitle"/>
    <w:basedOn w:val="Norml"/>
    <w:next w:val="Norml"/>
    <w:link w:val="AlcmChar"/>
    <w:uiPriority w:val="11"/>
    <w:qFormat/>
    <w:rsid w:val="00794DA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94DA9"/>
    <w:rPr>
      <w:rFonts w:eastAsiaTheme="majorEastAsia" w:cstheme="majorBidi"/>
      <w:color w:val="595959" w:themeColor="text1" w:themeTint="A6"/>
      <w:spacing w:val="15"/>
      <w:sz w:val="28"/>
      <w:szCs w:val="28"/>
      <w:lang w:val="en-GB"/>
    </w:rPr>
  </w:style>
  <w:style w:type="paragraph" w:styleId="Idzet">
    <w:name w:val="Quote"/>
    <w:basedOn w:val="Norml"/>
    <w:next w:val="Norml"/>
    <w:link w:val="IdzetChar"/>
    <w:uiPriority w:val="29"/>
    <w:qFormat/>
    <w:rsid w:val="00794DA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794DA9"/>
    <w:rPr>
      <w:i/>
      <w:iCs/>
      <w:color w:val="404040" w:themeColor="text1" w:themeTint="BF"/>
      <w:lang w:val="en-GB"/>
    </w:rPr>
  </w:style>
  <w:style w:type="paragraph" w:styleId="Listaszerbekezds">
    <w:name w:val="List Paragraph"/>
    <w:basedOn w:val="Norml"/>
    <w:uiPriority w:val="34"/>
    <w:qFormat/>
    <w:rsid w:val="00794DA9"/>
    <w:pPr>
      <w:ind w:left="720"/>
      <w:contextualSpacing/>
    </w:pPr>
  </w:style>
  <w:style w:type="character" w:styleId="Erskiemels">
    <w:name w:val="Intense Emphasis"/>
    <w:basedOn w:val="Bekezdsalapbettpusa"/>
    <w:uiPriority w:val="21"/>
    <w:qFormat/>
    <w:rsid w:val="00794DA9"/>
    <w:rPr>
      <w:i/>
      <w:iCs/>
      <w:color w:val="0F4761" w:themeColor="accent1" w:themeShade="BF"/>
    </w:rPr>
  </w:style>
  <w:style w:type="paragraph" w:styleId="Kiemeltidzet">
    <w:name w:val="Intense Quote"/>
    <w:basedOn w:val="Norml"/>
    <w:next w:val="Norml"/>
    <w:link w:val="KiemeltidzetChar"/>
    <w:uiPriority w:val="30"/>
    <w:qFormat/>
    <w:rsid w:val="00794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794DA9"/>
    <w:rPr>
      <w:i/>
      <w:iCs/>
      <w:color w:val="0F4761" w:themeColor="accent1" w:themeShade="BF"/>
      <w:lang w:val="en-GB"/>
    </w:rPr>
  </w:style>
  <w:style w:type="character" w:styleId="Ershivatkozs">
    <w:name w:val="Intense Reference"/>
    <w:basedOn w:val="Bekezdsalapbettpusa"/>
    <w:uiPriority w:val="32"/>
    <w:qFormat/>
    <w:rsid w:val="00794DA9"/>
    <w:rPr>
      <w:b/>
      <w:bCs/>
      <w:smallCaps/>
      <w:color w:val="0F4761" w:themeColor="accent1" w:themeShade="BF"/>
      <w:spacing w:val="5"/>
    </w:rPr>
  </w:style>
  <w:style w:type="paragraph" w:styleId="NormlWeb">
    <w:name w:val="Normal (Web)"/>
    <w:basedOn w:val="Norml"/>
    <w:uiPriority w:val="99"/>
    <w:semiHidden/>
    <w:unhideWhenUsed/>
    <w:rsid w:val="00794DA9"/>
    <w:pPr>
      <w:spacing w:before="100" w:beforeAutospacing="1" w:after="100" w:afterAutospacing="1"/>
    </w:pPr>
    <w:rPr>
      <w:rFonts w:ascii="Times New Roman" w:eastAsia="Times New Roman" w:hAnsi="Times New Roman" w:cs="Times New Roman"/>
      <w:kern w:val="0"/>
      <w:lang w:val="hu-HU" w:eastAsia="hu-HU"/>
      <w14:ligatures w14:val="none"/>
    </w:rPr>
  </w:style>
  <w:style w:type="character" w:styleId="Kiemels2">
    <w:name w:val="Strong"/>
    <w:basedOn w:val="Bekezdsalapbettpusa"/>
    <w:uiPriority w:val="22"/>
    <w:qFormat/>
    <w:rsid w:val="00794D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355209">
      <w:bodyDiv w:val="1"/>
      <w:marLeft w:val="0"/>
      <w:marRight w:val="0"/>
      <w:marTop w:val="0"/>
      <w:marBottom w:val="0"/>
      <w:divBdr>
        <w:top w:val="none" w:sz="0" w:space="0" w:color="auto"/>
        <w:left w:val="none" w:sz="0" w:space="0" w:color="auto"/>
        <w:bottom w:val="none" w:sz="0" w:space="0" w:color="auto"/>
        <w:right w:val="none" w:sz="0" w:space="0" w:color="auto"/>
      </w:divBdr>
      <w:divsChild>
        <w:div w:id="611060740">
          <w:marLeft w:val="0"/>
          <w:marRight w:val="0"/>
          <w:marTop w:val="0"/>
          <w:marBottom w:val="0"/>
          <w:divBdr>
            <w:top w:val="none" w:sz="0" w:space="0" w:color="auto"/>
            <w:left w:val="none" w:sz="0" w:space="0" w:color="auto"/>
            <w:bottom w:val="none" w:sz="0" w:space="0" w:color="auto"/>
            <w:right w:val="none" w:sz="0" w:space="0" w:color="auto"/>
          </w:divBdr>
          <w:divsChild>
            <w:div w:id="620310065">
              <w:marLeft w:val="0"/>
              <w:marRight w:val="0"/>
              <w:marTop w:val="0"/>
              <w:marBottom w:val="0"/>
              <w:divBdr>
                <w:top w:val="none" w:sz="0" w:space="0" w:color="auto"/>
                <w:left w:val="none" w:sz="0" w:space="0" w:color="auto"/>
                <w:bottom w:val="none" w:sz="0" w:space="0" w:color="auto"/>
                <w:right w:val="none" w:sz="0" w:space="0" w:color="auto"/>
              </w:divBdr>
              <w:divsChild>
                <w:div w:id="1353846095">
                  <w:marLeft w:val="0"/>
                  <w:marRight w:val="0"/>
                  <w:marTop w:val="0"/>
                  <w:marBottom w:val="0"/>
                  <w:divBdr>
                    <w:top w:val="none" w:sz="0" w:space="0" w:color="auto"/>
                    <w:left w:val="none" w:sz="0" w:space="0" w:color="auto"/>
                    <w:bottom w:val="none" w:sz="0" w:space="0" w:color="auto"/>
                    <w:right w:val="none" w:sz="0" w:space="0" w:color="auto"/>
                  </w:divBdr>
                  <w:divsChild>
                    <w:div w:id="1764715576">
                      <w:marLeft w:val="0"/>
                      <w:marRight w:val="0"/>
                      <w:marTop w:val="0"/>
                      <w:marBottom w:val="0"/>
                      <w:divBdr>
                        <w:top w:val="none" w:sz="0" w:space="0" w:color="auto"/>
                        <w:left w:val="none" w:sz="0" w:space="0" w:color="auto"/>
                        <w:bottom w:val="none" w:sz="0" w:space="0" w:color="auto"/>
                        <w:right w:val="none" w:sz="0" w:space="0" w:color="auto"/>
                      </w:divBdr>
                      <w:divsChild>
                        <w:div w:id="483592022">
                          <w:marLeft w:val="0"/>
                          <w:marRight w:val="0"/>
                          <w:marTop w:val="0"/>
                          <w:marBottom w:val="0"/>
                          <w:divBdr>
                            <w:top w:val="none" w:sz="0" w:space="0" w:color="auto"/>
                            <w:left w:val="none" w:sz="0" w:space="0" w:color="auto"/>
                            <w:bottom w:val="none" w:sz="0" w:space="0" w:color="auto"/>
                            <w:right w:val="none" w:sz="0" w:space="0" w:color="auto"/>
                          </w:divBdr>
                          <w:divsChild>
                            <w:div w:id="602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3868</Characters>
  <Application>Microsoft Office Word</Application>
  <DocSecurity>0</DocSecurity>
  <Lines>32</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Katalin Zsófia</dc:creator>
  <cp:keywords/>
  <dc:description/>
  <cp:lastModifiedBy>Tóth Katalin Zsófia</cp:lastModifiedBy>
  <cp:revision>1</cp:revision>
  <dcterms:created xsi:type="dcterms:W3CDTF">2025-01-10T17:28:00Z</dcterms:created>
  <dcterms:modified xsi:type="dcterms:W3CDTF">2025-01-10T17:29:00Z</dcterms:modified>
</cp:coreProperties>
</file>