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A628" w14:textId="579A92FE" w:rsidR="00ED0308" w:rsidRPr="00D2656C" w:rsidRDefault="00C063D2" w:rsidP="00ED03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TTK </w:t>
      </w:r>
      <w:r w:rsidR="00216742">
        <w:rPr>
          <w:rFonts w:ascii="Times New Roman" w:hAnsi="Times New Roman"/>
          <w:b/>
          <w:bCs/>
          <w:sz w:val="28"/>
          <w:szCs w:val="28"/>
        </w:rPr>
        <w:t xml:space="preserve">KÖZÉLETI </w:t>
      </w:r>
      <w:r w:rsidR="00ED0308" w:rsidRPr="00D2656C">
        <w:rPr>
          <w:rFonts w:ascii="Times New Roman" w:hAnsi="Times New Roman"/>
          <w:b/>
          <w:bCs/>
          <w:sz w:val="28"/>
          <w:szCs w:val="28"/>
        </w:rPr>
        <w:t>ÖSZTÖNDÍJ KIÍRÁS</w:t>
      </w:r>
    </w:p>
    <w:p w14:paraId="36ED04E1" w14:textId="0C6E39BA" w:rsidR="00ED0308" w:rsidRPr="00D2656C" w:rsidRDefault="00700F4E" w:rsidP="00ED03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="00834C96">
        <w:rPr>
          <w:rFonts w:ascii="Times New Roman" w:hAnsi="Times New Roman"/>
          <w:b/>
          <w:bCs/>
          <w:sz w:val="28"/>
          <w:szCs w:val="28"/>
        </w:rPr>
        <w:t>2</w:t>
      </w:r>
      <w:r w:rsidR="0061119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 w:rsidR="00611191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611191">
        <w:rPr>
          <w:rFonts w:ascii="Times New Roman" w:hAnsi="Times New Roman"/>
          <w:b/>
          <w:bCs/>
          <w:sz w:val="28"/>
          <w:szCs w:val="28"/>
        </w:rPr>
        <w:t>Ö</w:t>
      </w:r>
      <w:r w:rsidR="00754342">
        <w:rPr>
          <w:rFonts w:ascii="Times New Roman" w:hAnsi="Times New Roman"/>
          <w:b/>
          <w:bCs/>
          <w:sz w:val="28"/>
          <w:szCs w:val="28"/>
        </w:rPr>
        <w:t>S</w:t>
      </w:r>
      <w:r w:rsidR="00ED0308" w:rsidRPr="00D2656C">
        <w:rPr>
          <w:rFonts w:ascii="Times New Roman" w:hAnsi="Times New Roman"/>
          <w:b/>
          <w:bCs/>
          <w:sz w:val="28"/>
          <w:szCs w:val="28"/>
        </w:rPr>
        <w:t xml:space="preserve"> TANÉV </w:t>
      </w:r>
      <w:r w:rsidR="00611191">
        <w:rPr>
          <w:rFonts w:ascii="Times New Roman" w:hAnsi="Times New Roman"/>
          <w:b/>
          <w:bCs/>
          <w:sz w:val="28"/>
          <w:szCs w:val="28"/>
        </w:rPr>
        <w:t xml:space="preserve">ŐSZI </w:t>
      </w:r>
      <w:r w:rsidR="00ED0308" w:rsidRPr="00D2656C">
        <w:rPr>
          <w:rFonts w:ascii="Times New Roman" w:hAnsi="Times New Roman"/>
          <w:b/>
          <w:bCs/>
          <w:sz w:val="28"/>
          <w:szCs w:val="28"/>
        </w:rPr>
        <w:t>FÉLÉV</w:t>
      </w:r>
    </w:p>
    <w:p w14:paraId="3DE0F5FE" w14:textId="77777777" w:rsidR="00ED0308" w:rsidRPr="00D2656C" w:rsidRDefault="00ED0308" w:rsidP="00ED0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A49EB56" w14:textId="77777777" w:rsidR="00ED0308" w:rsidRPr="00D2656C" w:rsidRDefault="00ED0308" w:rsidP="00ED0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0D628D3" w14:textId="77777777" w:rsidR="00ED0308" w:rsidRPr="00D2656C" w:rsidRDefault="00ED0308" w:rsidP="00ED030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14:paraId="32E8CD64" w14:textId="7E531D3C" w:rsidR="00ED0308" w:rsidRPr="00D2656C" w:rsidRDefault="00ED0308" w:rsidP="00ED0308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D2656C">
        <w:rPr>
          <w:rFonts w:ascii="Times New Roman" w:hAnsi="Times New Roman"/>
        </w:rPr>
        <w:t xml:space="preserve">Az Eötvös Loránd Tudományegyetem (továbbiakban: ELTE) Természettudományi Kar Ösztöndíjbizottsága (továbbiakban: TTK KÖB) a </w:t>
      </w:r>
      <w:r w:rsidR="005523A3">
        <w:rPr>
          <w:rFonts w:ascii="Times New Roman" w:hAnsi="Times New Roman"/>
        </w:rPr>
        <w:t>20</w:t>
      </w:r>
      <w:r w:rsidR="00834C96">
        <w:rPr>
          <w:rFonts w:ascii="Times New Roman" w:hAnsi="Times New Roman"/>
        </w:rPr>
        <w:t>2</w:t>
      </w:r>
      <w:r w:rsidR="00611191">
        <w:rPr>
          <w:rFonts w:ascii="Times New Roman" w:hAnsi="Times New Roman"/>
        </w:rPr>
        <w:t>4</w:t>
      </w:r>
      <w:r w:rsidRPr="00D2656C">
        <w:rPr>
          <w:rFonts w:ascii="Times New Roman" w:hAnsi="Times New Roman"/>
        </w:rPr>
        <w:t>/</w:t>
      </w:r>
      <w:r w:rsidR="005523A3">
        <w:rPr>
          <w:rFonts w:ascii="Times New Roman" w:hAnsi="Times New Roman"/>
        </w:rPr>
        <w:t>202</w:t>
      </w:r>
      <w:r w:rsidR="00611191">
        <w:rPr>
          <w:rFonts w:ascii="Times New Roman" w:hAnsi="Times New Roman"/>
        </w:rPr>
        <w:t>5</w:t>
      </w:r>
      <w:r w:rsidR="00E96955">
        <w:rPr>
          <w:rFonts w:ascii="Times New Roman" w:hAnsi="Times New Roman"/>
        </w:rPr>
        <w:t>-</w:t>
      </w:r>
      <w:r w:rsidR="00611191">
        <w:rPr>
          <w:rFonts w:ascii="Times New Roman" w:hAnsi="Times New Roman"/>
        </w:rPr>
        <w:t>ö</w:t>
      </w:r>
      <w:r w:rsidRPr="00D2656C">
        <w:rPr>
          <w:rFonts w:ascii="Times New Roman" w:hAnsi="Times New Roman"/>
        </w:rPr>
        <w:t>s tanév</w:t>
      </w:r>
      <w:r w:rsidR="00F42ACB">
        <w:rPr>
          <w:rFonts w:ascii="Times New Roman" w:hAnsi="Times New Roman"/>
        </w:rPr>
        <w:t xml:space="preserve"> </w:t>
      </w:r>
      <w:r w:rsidR="00611191">
        <w:rPr>
          <w:rFonts w:ascii="Times New Roman" w:hAnsi="Times New Roman"/>
        </w:rPr>
        <w:t>őszi</w:t>
      </w:r>
      <w:r w:rsidR="00834C96">
        <w:rPr>
          <w:rFonts w:ascii="Times New Roman" w:hAnsi="Times New Roman"/>
        </w:rPr>
        <w:t xml:space="preserve"> </w:t>
      </w:r>
      <w:r w:rsidRPr="00D2656C">
        <w:rPr>
          <w:rFonts w:ascii="Times New Roman" w:hAnsi="Times New Roman"/>
        </w:rPr>
        <w:t xml:space="preserve">félévére pályázatot ír ki </w:t>
      </w:r>
      <w:r w:rsidR="00C063D2">
        <w:rPr>
          <w:rFonts w:ascii="Times New Roman" w:hAnsi="Times New Roman"/>
          <w:b/>
        </w:rPr>
        <w:t xml:space="preserve">TTK </w:t>
      </w:r>
      <w:r w:rsidR="00FE43D8">
        <w:rPr>
          <w:rFonts w:ascii="Times New Roman" w:hAnsi="Times New Roman"/>
          <w:b/>
        </w:rPr>
        <w:t>közéleti</w:t>
      </w:r>
      <w:r w:rsidR="00A92008">
        <w:rPr>
          <w:rFonts w:ascii="Times New Roman" w:hAnsi="Times New Roman"/>
          <w:b/>
        </w:rPr>
        <w:t xml:space="preserve"> ösztöndíj</w:t>
      </w:r>
      <w:r w:rsidRPr="00D2656C">
        <w:rPr>
          <w:rFonts w:ascii="Times New Roman" w:hAnsi="Times New Roman"/>
          <w:b/>
        </w:rPr>
        <w:t xml:space="preserve"> </w:t>
      </w:r>
      <w:r w:rsidRPr="00D2656C">
        <w:rPr>
          <w:rFonts w:ascii="Times New Roman" w:hAnsi="Times New Roman"/>
        </w:rPr>
        <w:t xml:space="preserve">elnyerésére az </w:t>
      </w:r>
      <w:hyperlink r:id="rId5" w:history="1">
        <w:r w:rsidRPr="00D2656C">
          <w:rPr>
            <w:rStyle w:val="Hiperhivatkozs"/>
            <w:rFonts w:ascii="Times New Roman" w:hAnsi="Times New Roman"/>
          </w:rPr>
          <w:t>ELTE Hallgatói Követelményrendszer</w:t>
        </w:r>
      </w:hyperlink>
      <w:r w:rsidRPr="00D2656C">
        <w:rPr>
          <w:rFonts w:ascii="Times New Roman" w:hAnsi="Times New Roman"/>
        </w:rPr>
        <w:t xml:space="preserve"> </w:t>
      </w:r>
      <w:r w:rsidR="008C7FF6" w:rsidRPr="00D2656C">
        <w:rPr>
          <w:rFonts w:ascii="Times New Roman" w:hAnsi="Times New Roman"/>
        </w:rPr>
        <w:t xml:space="preserve">(továbbiakban: HKR) </w:t>
      </w:r>
      <w:r w:rsidRPr="00D2656C">
        <w:rPr>
          <w:rFonts w:ascii="Times New Roman" w:hAnsi="Times New Roman"/>
        </w:rPr>
        <w:t xml:space="preserve">96. § </w:t>
      </w:r>
      <w:r w:rsidR="00216742">
        <w:rPr>
          <w:rFonts w:ascii="Times New Roman" w:hAnsi="Times New Roman"/>
        </w:rPr>
        <w:t>(6) bekezdés és 103</w:t>
      </w:r>
      <w:r w:rsidRPr="00D2656C">
        <w:rPr>
          <w:rFonts w:ascii="Times New Roman" w:hAnsi="Times New Roman"/>
        </w:rPr>
        <w:t>. §</w:t>
      </w:r>
      <w:r w:rsidR="008C7FF6" w:rsidRPr="00D2656C">
        <w:rPr>
          <w:rFonts w:ascii="Times New Roman" w:hAnsi="Times New Roman"/>
        </w:rPr>
        <w:t xml:space="preserve">, figyelembe véve a HKR 558. § (2) bekezdést. </w:t>
      </w:r>
    </w:p>
    <w:p w14:paraId="281C4BA6" w14:textId="77777777" w:rsidR="00590DDB" w:rsidRPr="00D2656C" w:rsidRDefault="00590DDB" w:rsidP="00ED0308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</w:p>
    <w:p w14:paraId="608EE7DF" w14:textId="77777777" w:rsidR="008C7FF6" w:rsidRPr="00EA16FF" w:rsidRDefault="008C7FF6" w:rsidP="008C7FF6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u w:val="single"/>
        </w:rPr>
      </w:pPr>
      <w:r w:rsidRPr="00EA16FF">
        <w:rPr>
          <w:rFonts w:ascii="Times New Roman" w:hAnsi="Times New Roman"/>
          <w:b/>
          <w:u w:val="single"/>
        </w:rPr>
        <w:t>A pályázat célja:</w:t>
      </w:r>
    </w:p>
    <w:p w14:paraId="65623FEC" w14:textId="07C1B641" w:rsidR="00590DDB" w:rsidRDefault="00590DDB" w:rsidP="00FE43D8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D2656C">
        <w:rPr>
          <w:rFonts w:ascii="Times New Roman" w:hAnsi="Times New Roman"/>
        </w:rPr>
        <w:t xml:space="preserve">A Természettudományi Kar (továbbiakban: a Kar) </w:t>
      </w:r>
      <w:r w:rsidR="00CD23E2">
        <w:rPr>
          <w:rFonts w:ascii="Times New Roman" w:hAnsi="Times New Roman"/>
        </w:rPr>
        <w:t>azon hallgatóinak</w:t>
      </w:r>
      <w:r w:rsidR="00CD23E2" w:rsidRPr="00CD23E2">
        <w:rPr>
          <w:rFonts w:ascii="Times New Roman" w:hAnsi="Times New Roman"/>
        </w:rPr>
        <w:t xml:space="preserve"> támogatása, </w:t>
      </w:r>
      <w:r w:rsidR="00FE43D8">
        <w:rPr>
          <w:rFonts w:ascii="Times New Roman" w:hAnsi="Times New Roman"/>
        </w:rPr>
        <w:t xml:space="preserve">akik a </w:t>
      </w:r>
      <w:r w:rsidR="00FE43D8" w:rsidRPr="00FE43D8">
        <w:rPr>
          <w:rFonts w:ascii="Times New Roman" w:hAnsi="Times New Roman"/>
        </w:rPr>
        <w:t xml:space="preserve">pályázat benyújtása előtt legfeljebb </w:t>
      </w:r>
      <w:r w:rsidR="00075702" w:rsidRPr="00FE43D8">
        <w:rPr>
          <w:rFonts w:ascii="Times New Roman" w:hAnsi="Times New Roman"/>
        </w:rPr>
        <w:t>félévvel</w:t>
      </w:r>
      <w:r w:rsidR="00D7767B">
        <w:rPr>
          <w:rFonts w:ascii="Times New Roman" w:hAnsi="Times New Roman"/>
        </w:rPr>
        <w:t xml:space="preserve"> a tantervi követelményeiken túlmutató</w:t>
      </w:r>
      <w:r w:rsidR="00FE43D8" w:rsidRPr="00FE43D8">
        <w:rPr>
          <w:rFonts w:ascii="Times New Roman" w:hAnsi="Times New Roman"/>
        </w:rPr>
        <w:t xml:space="preserve"> közéleti tevékenységet végeztek</w:t>
      </w:r>
      <w:r w:rsidR="00581533">
        <w:rPr>
          <w:rFonts w:ascii="Times New Roman" w:hAnsi="Times New Roman"/>
        </w:rPr>
        <w:t xml:space="preserve"> a Karon. </w:t>
      </w:r>
      <w:r w:rsidR="00613840">
        <w:rPr>
          <w:rFonts w:ascii="Times New Roman" w:hAnsi="Times New Roman"/>
        </w:rPr>
        <w:t xml:space="preserve">Elsődleges cél a TTK Hallgatói Önkormányzatában végzett egyszeri közéleti tevékenységek támogatása, kiemelve a kari lap szerkesztőinek és a különböző ösztöndíj pályázatok bírálóinak támogatását. </w:t>
      </w:r>
    </w:p>
    <w:p w14:paraId="053B2418" w14:textId="77777777" w:rsidR="00550C50" w:rsidRPr="00D2656C" w:rsidRDefault="00550C50" w:rsidP="00590DDB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</w:p>
    <w:p w14:paraId="48E45AA6" w14:textId="77777777" w:rsidR="008C7FF6" w:rsidRPr="003C36FC" w:rsidRDefault="008C7FF6" w:rsidP="008C7FF6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u w:val="single"/>
        </w:rPr>
      </w:pPr>
      <w:r w:rsidRPr="003C36FC">
        <w:rPr>
          <w:rFonts w:ascii="Times New Roman" w:hAnsi="Times New Roman"/>
          <w:b/>
          <w:u w:val="single"/>
        </w:rPr>
        <w:t>Azon hallgatók köre, akik pályázhatnak:</w:t>
      </w:r>
    </w:p>
    <w:p w14:paraId="7B767967" w14:textId="77777777" w:rsidR="00AF32B7" w:rsidRPr="00D2656C" w:rsidRDefault="00AF32B7" w:rsidP="00590DDB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D2656C">
        <w:rPr>
          <w:rFonts w:ascii="Times New Roman" w:hAnsi="Times New Roman"/>
        </w:rPr>
        <w:t xml:space="preserve">A kiírásban megnevezett </w:t>
      </w:r>
      <w:r w:rsidR="00590DDB" w:rsidRPr="00D2656C">
        <w:rPr>
          <w:rFonts w:ascii="Times New Roman" w:hAnsi="Times New Roman"/>
        </w:rPr>
        <w:t xml:space="preserve">ösztöndíjra pályázhatnak azon hallgatók, akik </w:t>
      </w:r>
      <w:r w:rsidR="00590DDB" w:rsidRPr="00EA16FF">
        <w:rPr>
          <w:rFonts w:ascii="Times New Roman" w:hAnsi="Times New Roman"/>
          <w:b/>
          <w:i/>
        </w:rPr>
        <w:t>nappali képzésben</w:t>
      </w:r>
      <w:r w:rsidR="00590DDB" w:rsidRPr="00D2656C">
        <w:rPr>
          <w:rFonts w:ascii="Times New Roman" w:hAnsi="Times New Roman"/>
        </w:rPr>
        <w:t xml:space="preserve"> vesznek részt, </w:t>
      </w:r>
      <w:r w:rsidR="00590DDB" w:rsidRPr="00EA16FF">
        <w:rPr>
          <w:rFonts w:ascii="Times New Roman" w:hAnsi="Times New Roman"/>
          <w:b/>
          <w:i/>
        </w:rPr>
        <w:t>aktív hallgatói jogviszonnyal</w:t>
      </w:r>
      <w:r w:rsidR="00590DDB" w:rsidRPr="00D2656C">
        <w:rPr>
          <w:rFonts w:ascii="Times New Roman" w:hAnsi="Times New Roman"/>
        </w:rPr>
        <w:t xml:space="preserve"> rendelkeznek és a Karon tanulmányaikat </w:t>
      </w:r>
    </w:p>
    <w:p w14:paraId="0B1C623A" w14:textId="439736E3" w:rsidR="00590DDB" w:rsidRPr="00D2656C" w:rsidRDefault="00216742" w:rsidP="00590DDB">
      <w:pPr>
        <w:pStyle w:val="Listaszerbekezds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alap- vagy mesterképzésben </w:t>
      </w:r>
    </w:p>
    <w:p w14:paraId="435B6EFA" w14:textId="669D85BB" w:rsidR="00266D5B" w:rsidRDefault="00590DDB" w:rsidP="00216742">
      <w:pPr>
        <w:pStyle w:val="Listaszerbekezds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D2656C">
        <w:rPr>
          <w:rFonts w:ascii="Times New Roman" w:hAnsi="Times New Roman"/>
        </w:rPr>
        <w:t>e</w:t>
      </w:r>
      <w:r w:rsidR="00216742">
        <w:rPr>
          <w:rFonts w:ascii="Times New Roman" w:hAnsi="Times New Roman"/>
        </w:rPr>
        <w:t>gységes, osztatlan képzésben</w:t>
      </w:r>
      <w:r w:rsidR="00D7767B">
        <w:rPr>
          <w:rFonts w:ascii="Times New Roman" w:hAnsi="Times New Roman"/>
        </w:rPr>
        <w:t>*</w:t>
      </w:r>
      <w:r w:rsidR="00216742">
        <w:rPr>
          <w:rFonts w:ascii="Times New Roman" w:hAnsi="Times New Roman"/>
        </w:rPr>
        <w:t xml:space="preserve"> </w:t>
      </w:r>
      <w:r w:rsidR="00266D5B">
        <w:rPr>
          <w:rFonts w:ascii="Times New Roman" w:hAnsi="Times New Roman"/>
        </w:rPr>
        <w:t>vagy</w:t>
      </w:r>
    </w:p>
    <w:p w14:paraId="5AF0FDA5" w14:textId="77F43316" w:rsidR="00590DDB" w:rsidRPr="00266D5B" w:rsidRDefault="00266D5B" w:rsidP="00266D5B">
      <w:pPr>
        <w:pStyle w:val="Listaszerbekezds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D2656C">
        <w:rPr>
          <w:rFonts w:ascii="Times New Roman" w:hAnsi="Times New Roman"/>
        </w:rPr>
        <w:t xml:space="preserve">doktori képzésben folytatják. </w:t>
      </w:r>
    </w:p>
    <w:p w14:paraId="6A3F9415" w14:textId="77777777" w:rsidR="00590DDB" w:rsidRPr="00D2656C" w:rsidRDefault="00590DDB" w:rsidP="00590DDB">
      <w:pPr>
        <w:pStyle w:val="Listaszerbekezds"/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</w:p>
    <w:p w14:paraId="2420CE1C" w14:textId="77777777" w:rsidR="008C7FF6" w:rsidRPr="003C36FC" w:rsidRDefault="008C7FF6" w:rsidP="008C7FF6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u w:val="single"/>
        </w:rPr>
      </w:pPr>
      <w:r w:rsidRPr="003C36FC">
        <w:rPr>
          <w:rFonts w:ascii="Times New Roman" w:hAnsi="Times New Roman"/>
          <w:b/>
          <w:u w:val="single"/>
        </w:rPr>
        <w:t xml:space="preserve">Pályázat helye és ideje: </w:t>
      </w:r>
    </w:p>
    <w:p w14:paraId="198FD1E7" w14:textId="6D3FD59A" w:rsidR="00D2656C" w:rsidRDefault="00D2656C" w:rsidP="00D2656C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D2656C">
        <w:rPr>
          <w:rFonts w:ascii="Times New Roman" w:hAnsi="Times New Roman"/>
        </w:rPr>
        <w:t xml:space="preserve">A pályázatokat a </w:t>
      </w:r>
      <w:proofErr w:type="spellStart"/>
      <w:r w:rsidRPr="003C36FC">
        <w:rPr>
          <w:rFonts w:ascii="Times New Roman" w:hAnsi="Times New Roman"/>
          <w:b/>
          <w:i/>
        </w:rPr>
        <w:t>Neptun</w:t>
      </w:r>
      <w:proofErr w:type="spellEnd"/>
      <w:r w:rsidRPr="003C36FC">
        <w:rPr>
          <w:rFonts w:ascii="Times New Roman" w:hAnsi="Times New Roman"/>
          <w:b/>
          <w:i/>
        </w:rPr>
        <w:t xml:space="preserve"> – Ügyintézés menü – Kérvények</w:t>
      </w:r>
      <w:r w:rsidRPr="00D2656C">
        <w:rPr>
          <w:rFonts w:ascii="Times New Roman" w:hAnsi="Times New Roman"/>
        </w:rPr>
        <w:t xml:space="preserve"> menüpontban lehet leadni.</w:t>
      </w:r>
    </w:p>
    <w:p w14:paraId="44F2681C" w14:textId="77777777" w:rsidR="00467778" w:rsidRPr="00D2656C" w:rsidRDefault="00467778" w:rsidP="00D2656C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</w:p>
    <w:p w14:paraId="7AD8C8A6" w14:textId="2EEE3517" w:rsidR="00AC2F60" w:rsidRDefault="00AC2F60" w:rsidP="00AC2F60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A pályázati időszak: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F42A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611191">
        <w:rPr>
          <w:rFonts w:ascii="Times New Roman" w:hAnsi="Times New Roman"/>
          <w:sz w:val="24"/>
          <w:szCs w:val="24"/>
        </w:rPr>
        <w:t>szeptember</w:t>
      </w:r>
      <w:r>
        <w:rPr>
          <w:rFonts w:ascii="Times New Roman" w:hAnsi="Times New Roman"/>
          <w:sz w:val="24"/>
          <w:szCs w:val="24"/>
        </w:rPr>
        <w:t xml:space="preserve"> </w:t>
      </w:r>
      <w:r w:rsidR="006111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8:00 – 202</w:t>
      </w:r>
      <w:r w:rsidR="00F42A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611191">
        <w:rPr>
          <w:rFonts w:ascii="Times New Roman" w:hAnsi="Times New Roman"/>
          <w:sz w:val="24"/>
          <w:szCs w:val="24"/>
        </w:rPr>
        <w:t>december 10.</w:t>
      </w:r>
      <w:r>
        <w:rPr>
          <w:rFonts w:ascii="Times New Roman" w:hAnsi="Times New Roman"/>
          <w:sz w:val="24"/>
          <w:szCs w:val="24"/>
        </w:rPr>
        <w:t xml:space="preserve"> 20:00</w:t>
      </w:r>
    </w:p>
    <w:p w14:paraId="4A9A49C7" w14:textId="77777777" w:rsidR="00611191" w:rsidRPr="0019272F" w:rsidRDefault="00611191" w:rsidP="00611191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9272F">
        <w:rPr>
          <w:rFonts w:ascii="Times New Roman" w:eastAsia="Times New Roman" w:hAnsi="Times New Roman"/>
          <w:sz w:val="24"/>
          <w:szCs w:val="24"/>
        </w:rPr>
        <w:t xml:space="preserve">A pályázatok benyújtására a félév utolsó </w:t>
      </w:r>
      <w:proofErr w:type="spellStart"/>
      <w:r w:rsidRPr="0019272F">
        <w:rPr>
          <w:rFonts w:ascii="Times New Roman" w:eastAsia="Times New Roman" w:hAnsi="Times New Roman"/>
          <w:sz w:val="24"/>
          <w:szCs w:val="24"/>
        </w:rPr>
        <w:t>határidejéig</w:t>
      </w:r>
      <w:proofErr w:type="spellEnd"/>
      <w:r w:rsidRPr="0019272F">
        <w:rPr>
          <w:rFonts w:ascii="Times New Roman" w:eastAsia="Times New Roman" w:hAnsi="Times New Roman"/>
          <w:sz w:val="24"/>
          <w:szCs w:val="24"/>
        </w:rPr>
        <w:t>, 202</w:t>
      </w:r>
      <w:r>
        <w:rPr>
          <w:rFonts w:ascii="Times New Roman" w:eastAsia="Times New Roman" w:hAnsi="Times New Roman"/>
          <w:sz w:val="24"/>
          <w:szCs w:val="24"/>
        </w:rPr>
        <w:t>4. december 10</w:t>
      </w:r>
      <w:r w:rsidRPr="0019272F">
        <w:rPr>
          <w:rFonts w:ascii="Times New Roman" w:eastAsia="Times New Roman" w:hAnsi="Times New Roman"/>
          <w:sz w:val="24"/>
          <w:szCs w:val="24"/>
        </w:rPr>
        <w:t>. 20:00-ig folyamatosan van lehetőség a pályázás kezdetétől (202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19272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szeptember</w:t>
      </w:r>
      <w:r w:rsidRPr="0019272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19272F">
        <w:rPr>
          <w:rFonts w:ascii="Times New Roman" w:eastAsia="Times New Roman" w:hAnsi="Times New Roman"/>
          <w:sz w:val="24"/>
          <w:szCs w:val="24"/>
        </w:rPr>
        <w:t>. 8:00).</w:t>
      </w:r>
      <w:r w:rsidRPr="00782500">
        <w:rPr>
          <w:rFonts w:ascii="Times New Roman" w:eastAsia="Times New Roman" w:hAnsi="Times New Roman"/>
          <w:i/>
          <w:iCs/>
          <w:color w:val="FF0000"/>
          <w:sz w:val="24"/>
          <w:szCs w:val="24"/>
        </w:rPr>
        <w:t xml:space="preserve"> </w:t>
      </w:r>
      <w:r w:rsidRPr="00DA40E8">
        <w:rPr>
          <w:rFonts w:ascii="Times New Roman" w:eastAsia="Times New Roman" w:hAnsi="Times New Roman"/>
          <w:i/>
          <w:iCs/>
          <w:sz w:val="24"/>
          <w:szCs w:val="24"/>
        </w:rPr>
        <w:t xml:space="preserve">A következő hónapban való kifizetés az adott hónap </w:t>
      </w:r>
      <w:proofErr w:type="spellStart"/>
      <w:r w:rsidRPr="00DA40E8">
        <w:rPr>
          <w:rFonts w:ascii="Times New Roman" w:eastAsia="Times New Roman" w:hAnsi="Times New Roman"/>
          <w:i/>
          <w:iCs/>
          <w:sz w:val="24"/>
          <w:szCs w:val="24"/>
        </w:rPr>
        <w:t>határidejéig</w:t>
      </w:r>
      <w:proofErr w:type="spellEnd"/>
      <w:r w:rsidRPr="00DA40E8">
        <w:rPr>
          <w:rFonts w:ascii="Times New Roman" w:eastAsia="Times New Roman" w:hAnsi="Times New Roman"/>
          <w:i/>
          <w:iCs/>
          <w:sz w:val="24"/>
          <w:szCs w:val="24"/>
        </w:rPr>
        <w:t xml:space="preserve"> beadott pályázatok esetén lehetséges.</w:t>
      </w:r>
    </w:p>
    <w:p w14:paraId="1C0D4657" w14:textId="77777777" w:rsidR="00611191" w:rsidRPr="00440EF0" w:rsidRDefault="00611191" w:rsidP="00611191">
      <w:pPr>
        <w:shd w:val="clear" w:color="auto" w:fill="F5F5F5"/>
        <w:spacing w:line="408" w:lineRule="atLeast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  <w:r w:rsidRPr="00440EF0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A pályázati határidők a félévben:</w:t>
      </w:r>
    </w:p>
    <w:p w14:paraId="4450326D" w14:textId="77777777" w:rsidR="00611191" w:rsidRPr="00440EF0" w:rsidRDefault="00611191" w:rsidP="006111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40EF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szeptember 12. 20:00,</w:t>
      </w:r>
    </w:p>
    <w:p w14:paraId="53AB49A0" w14:textId="77777777" w:rsidR="00611191" w:rsidRPr="00440EF0" w:rsidRDefault="00611191" w:rsidP="006111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40EF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október 10. 20:00,</w:t>
      </w:r>
    </w:p>
    <w:p w14:paraId="6D346AA5" w14:textId="77777777" w:rsidR="00611191" w:rsidRPr="00440EF0" w:rsidRDefault="00611191" w:rsidP="006111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40EF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november 10. 20:00,</w:t>
      </w:r>
    </w:p>
    <w:p w14:paraId="0EEC2EE2" w14:textId="77777777" w:rsidR="00611191" w:rsidRPr="00440EF0" w:rsidRDefault="00611191" w:rsidP="006111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40EF0">
        <w:rPr>
          <w:rFonts w:ascii="Times New Roman" w:eastAsia="Times New Roman" w:hAnsi="Times New Roman"/>
          <w:color w:val="000000" w:themeColor="text1"/>
          <w:sz w:val="24"/>
          <w:szCs w:val="24"/>
        </w:rPr>
        <w:t>december</w:t>
      </w:r>
      <w:r w:rsidRPr="00440EF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10. 20:00.</w:t>
      </w:r>
    </w:p>
    <w:p w14:paraId="15CF6028" w14:textId="5B9278C8" w:rsidR="00611191" w:rsidRPr="00440EF0" w:rsidRDefault="00611191" w:rsidP="00611191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40E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Utolsó hiánypótlási határidő:</w:t>
      </w:r>
      <w:r w:rsidRPr="00440EF0">
        <w:rPr>
          <w:rFonts w:ascii="Times New Roman" w:eastAsia="Times New Roman" w:hAnsi="Times New Roman"/>
          <w:color w:val="000000" w:themeColor="text1"/>
          <w:sz w:val="24"/>
          <w:szCs w:val="24"/>
        </w:rPr>
        <w:t> 2024. december 1</w:t>
      </w:r>
      <w:r w:rsidR="002160DC" w:rsidRPr="00440EF0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440EF0">
        <w:rPr>
          <w:rFonts w:ascii="Times New Roman" w:eastAsia="Times New Roman" w:hAnsi="Times New Roman"/>
          <w:color w:val="000000" w:themeColor="text1"/>
          <w:sz w:val="24"/>
          <w:szCs w:val="24"/>
        </w:rPr>
        <w:t>. 20:00. A határidő be nem tartása jogvesztő hatályú.</w:t>
      </w:r>
    </w:p>
    <w:p w14:paraId="26273EA0" w14:textId="77777777" w:rsidR="00611191" w:rsidRDefault="00611191" w:rsidP="00467778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65F0A210" w14:textId="77777777" w:rsidR="00F927CD" w:rsidRPr="00F927CD" w:rsidRDefault="00F927CD" w:rsidP="00521323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</w:rPr>
      </w:pPr>
      <w:r w:rsidRPr="00F927CD">
        <w:rPr>
          <w:rFonts w:ascii="Times New Roman" w:hAnsi="Times New Roman"/>
          <w:b/>
        </w:rPr>
        <w:t xml:space="preserve">Hiánypótlás általános szabályai és tudnivalói: </w:t>
      </w:r>
    </w:p>
    <w:p w14:paraId="5B8627D0" w14:textId="4E21C12C" w:rsidR="00F927CD" w:rsidRPr="00F927CD" w:rsidRDefault="00F927CD" w:rsidP="00F927CD">
      <w:pPr>
        <w:pStyle w:val="Listaszerbekezds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F927CD">
        <w:rPr>
          <w:rFonts w:ascii="Times New Roman" w:hAnsi="Times New Roman"/>
        </w:rPr>
        <w:t>Hiánypótlásra a pályázat leadása után, akár már a Pályázatok benyújtásának vége előtt, de csak a Hiánypótlás vég</w:t>
      </w:r>
      <w:r w:rsidR="00196197">
        <w:rPr>
          <w:rFonts w:ascii="Times New Roman" w:hAnsi="Times New Roman"/>
        </w:rPr>
        <w:t>éig</w:t>
      </w:r>
      <w:r w:rsidRPr="00F927CD">
        <w:rPr>
          <w:rFonts w:ascii="Times New Roman" w:hAnsi="Times New Roman"/>
        </w:rPr>
        <w:t xml:space="preserve"> van lehetőség akkor, ha a pályázó visszakapta javításra kérvényét. </w:t>
      </w:r>
    </w:p>
    <w:p w14:paraId="44B234E6" w14:textId="77777777" w:rsidR="00F927CD" w:rsidRPr="00F927CD" w:rsidRDefault="00F927CD" w:rsidP="00F927CD">
      <w:pPr>
        <w:pStyle w:val="Listaszerbekezds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F927CD">
        <w:rPr>
          <w:rFonts w:ascii="Times New Roman" w:hAnsi="Times New Roman"/>
        </w:rPr>
        <w:t xml:space="preserve">A hiánypótlásra visszaküldött kérvények javítására a </w:t>
      </w:r>
      <w:proofErr w:type="spellStart"/>
      <w:r w:rsidRPr="00F927CD">
        <w:rPr>
          <w:rFonts w:ascii="Times New Roman" w:hAnsi="Times New Roman"/>
        </w:rPr>
        <w:t>Neptun</w:t>
      </w:r>
      <w:proofErr w:type="spellEnd"/>
      <w:r w:rsidRPr="00F927CD">
        <w:rPr>
          <w:rFonts w:ascii="Times New Roman" w:hAnsi="Times New Roman"/>
        </w:rPr>
        <w:t xml:space="preserve"> – Ügyintézés menü – Kérvények menüpont – Leadott kérvények fülnél a pályázat melletti + jelre kattintva, a Javítás paranccsal van lehetőség. A pályázó itt láthatja, milyen nem megfelelő, hiányzó dokumentumok, adatok hiánypótlása, javítása szükséges. </w:t>
      </w:r>
    </w:p>
    <w:p w14:paraId="03A42956" w14:textId="77777777" w:rsidR="00F927CD" w:rsidRPr="00F927CD" w:rsidRDefault="00F927CD" w:rsidP="00F927CD">
      <w:pPr>
        <w:pStyle w:val="Listaszerbekezds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F927CD">
        <w:rPr>
          <w:rFonts w:ascii="Times New Roman" w:hAnsi="Times New Roman"/>
        </w:rPr>
        <w:t xml:space="preserve">iánypótlására csak </w:t>
      </w:r>
      <w:r w:rsidRPr="00196197">
        <w:rPr>
          <w:rFonts w:ascii="Times New Roman" w:hAnsi="Times New Roman"/>
          <w:b/>
          <w:bCs/>
        </w:rPr>
        <w:t xml:space="preserve">egyetlen alkalommal </w:t>
      </w:r>
      <w:r w:rsidRPr="00F927CD">
        <w:rPr>
          <w:rFonts w:ascii="Times New Roman" w:hAnsi="Times New Roman"/>
        </w:rPr>
        <w:t xml:space="preserve">van lehetőség. Amennyiben a hallgató véglegesítette hiánypótlásra visszaküldött kérvényét, a Bizottság annak tartalma alapján bírálja el a pályázatot. </w:t>
      </w:r>
    </w:p>
    <w:p w14:paraId="4BD26A2F" w14:textId="77777777" w:rsidR="00D2656C" w:rsidRPr="00D27280" w:rsidRDefault="00D2656C" w:rsidP="0094697C">
      <w:pPr>
        <w:pStyle w:val="Listaszerbekezds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D27280">
        <w:rPr>
          <w:rFonts w:ascii="Times New Roman" w:hAnsi="Times New Roman"/>
          <w:b/>
        </w:rPr>
        <w:t>A határidő be nem tartása jogvesztő hatályú</w:t>
      </w:r>
      <w:r w:rsidR="00D27280">
        <w:rPr>
          <w:rFonts w:ascii="Times New Roman" w:hAnsi="Times New Roman"/>
          <w:b/>
        </w:rPr>
        <w:t>.</w:t>
      </w:r>
    </w:p>
    <w:p w14:paraId="624071C7" w14:textId="77777777" w:rsidR="00D27280" w:rsidRPr="00D27280" w:rsidRDefault="00D27280" w:rsidP="00D27280">
      <w:pPr>
        <w:pStyle w:val="Listaszerbekezds"/>
        <w:widowControl w:val="0"/>
        <w:overflowPunct w:val="0"/>
        <w:autoSpaceDE w:val="0"/>
        <w:autoSpaceDN w:val="0"/>
        <w:adjustRightInd w:val="0"/>
        <w:spacing w:before="40" w:after="0" w:line="312" w:lineRule="auto"/>
        <w:ind w:left="1068"/>
        <w:jc w:val="both"/>
        <w:rPr>
          <w:rFonts w:ascii="Times New Roman" w:hAnsi="Times New Roman"/>
        </w:rPr>
      </w:pPr>
    </w:p>
    <w:p w14:paraId="5D59BDED" w14:textId="15FDDE5D" w:rsidR="00283654" w:rsidRDefault="008C7FF6" w:rsidP="00283654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u w:val="single"/>
        </w:rPr>
      </w:pPr>
      <w:r w:rsidRPr="00971E04">
        <w:rPr>
          <w:rFonts w:ascii="Times New Roman" w:hAnsi="Times New Roman"/>
          <w:b/>
          <w:u w:val="single"/>
        </w:rPr>
        <w:t>A pályázás további feltételei és módja:</w:t>
      </w:r>
    </w:p>
    <w:p w14:paraId="3EB396A6" w14:textId="77777777" w:rsidR="00611191" w:rsidRPr="00F55832" w:rsidRDefault="00611191" w:rsidP="00611191">
      <w:pPr>
        <w:pStyle w:val="NormlWeb"/>
        <w:numPr>
          <w:ilvl w:val="0"/>
          <w:numId w:val="12"/>
        </w:numPr>
        <w:rPr>
          <w:color w:val="000000" w:themeColor="text1"/>
        </w:rPr>
      </w:pPr>
      <w:proofErr w:type="spellStart"/>
      <w:r w:rsidRPr="00F55832">
        <w:rPr>
          <w:rFonts w:ascii="TimesNewRomanPSMT" w:hAnsi="TimesNewRomanPSMT"/>
          <w:color w:val="000000" w:themeColor="text1"/>
        </w:rPr>
        <w:t>Közéleti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F55832">
        <w:rPr>
          <w:rFonts w:ascii="TimesNewRomanPSMT" w:hAnsi="TimesNewRomanPSMT"/>
          <w:color w:val="000000" w:themeColor="text1"/>
        </w:rPr>
        <w:t>ösztöndíjban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F55832">
        <w:rPr>
          <w:rFonts w:ascii="TimesNewRomanPSMT" w:hAnsi="TimesNewRomanPSMT"/>
          <w:color w:val="000000" w:themeColor="text1"/>
        </w:rPr>
        <w:t>részesülhet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 az a </w:t>
      </w:r>
      <w:proofErr w:type="spellStart"/>
      <w:r w:rsidRPr="00F55832">
        <w:rPr>
          <w:rFonts w:ascii="TimesNewRomanPSMT" w:hAnsi="TimesNewRomanPSMT"/>
          <w:color w:val="000000" w:themeColor="text1"/>
        </w:rPr>
        <w:t>hallgato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́, aki </w:t>
      </w:r>
    </w:p>
    <w:p w14:paraId="0AA731A1" w14:textId="1C74FD1E" w:rsidR="00611191" w:rsidRPr="00F55832" w:rsidRDefault="00611191" w:rsidP="00611191">
      <w:pPr>
        <w:pStyle w:val="NormlWeb"/>
        <w:numPr>
          <w:ilvl w:val="0"/>
          <w:numId w:val="10"/>
        </w:numPr>
        <w:rPr>
          <w:color w:val="000000" w:themeColor="text1"/>
        </w:rPr>
      </w:pPr>
      <w:r w:rsidRPr="00F55832">
        <w:rPr>
          <w:rFonts w:ascii="TimesNewRomanPSMT" w:hAnsi="TimesNewRomanPSMT"/>
          <w:color w:val="000000" w:themeColor="text1"/>
        </w:rPr>
        <w:t xml:space="preserve">a kari </w:t>
      </w:r>
      <w:proofErr w:type="spellStart"/>
      <w:r w:rsidRPr="00F55832">
        <w:rPr>
          <w:rFonts w:ascii="TimesNewRomanPSMT" w:hAnsi="TimesNewRomanPSMT"/>
          <w:color w:val="000000" w:themeColor="text1"/>
        </w:rPr>
        <w:t>hallgatói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 vagy doktorandusz </w:t>
      </w:r>
      <w:proofErr w:type="spellStart"/>
      <w:r w:rsidRPr="00F55832">
        <w:rPr>
          <w:rFonts w:ascii="TimesNewRomanPSMT" w:hAnsi="TimesNewRomanPSMT"/>
          <w:color w:val="000000" w:themeColor="text1"/>
        </w:rPr>
        <w:t>önkormányzat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F55832">
        <w:rPr>
          <w:rFonts w:ascii="TimesNewRomanPSMT" w:hAnsi="TimesNewRomanPSMT"/>
          <w:color w:val="000000" w:themeColor="text1"/>
        </w:rPr>
        <w:t>választott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/kinevezett </w:t>
      </w:r>
      <w:proofErr w:type="spellStart"/>
      <w:r w:rsidRPr="00F55832">
        <w:rPr>
          <w:rFonts w:ascii="TimesNewRomanPSMT" w:hAnsi="TimesNewRomanPSMT"/>
          <w:color w:val="000000" w:themeColor="text1"/>
        </w:rPr>
        <w:t>tisztségviselője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, vagy </w:t>
      </w:r>
    </w:p>
    <w:p w14:paraId="474844B1" w14:textId="39E19C59" w:rsidR="00611191" w:rsidRPr="00F55832" w:rsidRDefault="00611191" w:rsidP="00611191">
      <w:pPr>
        <w:pStyle w:val="NormlWeb"/>
        <w:numPr>
          <w:ilvl w:val="0"/>
          <w:numId w:val="10"/>
        </w:numPr>
        <w:rPr>
          <w:color w:val="000000" w:themeColor="text1"/>
        </w:rPr>
      </w:pPr>
      <w:r w:rsidRPr="00F55832">
        <w:rPr>
          <w:rFonts w:ascii="TimesNewRomanPSMT" w:hAnsi="TimesNewRomanPSMT"/>
          <w:color w:val="000000" w:themeColor="text1"/>
        </w:rPr>
        <w:t xml:space="preserve">a kari </w:t>
      </w:r>
      <w:proofErr w:type="spellStart"/>
      <w:r w:rsidRPr="00F55832">
        <w:rPr>
          <w:rFonts w:ascii="TimesNewRomanPSMT" w:hAnsi="TimesNewRomanPSMT"/>
          <w:color w:val="000000" w:themeColor="text1"/>
        </w:rPr>
        <w:t>közéletben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F55832">
        <w:rPr>
          <w:rFonts w:ascii="TimesNewRomanPSMT" w:hAnsi="TimesNewRomanPSMT"/>
          <w:color w:val="000000" w:themeColor="text1"/>
        </w:rPr>
        <w:t>kiemelkedo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̋, a tantervi </w:t>
      </w:r>
      <w:proofErr w:type="spellStart"/>
      <w:r w:rsidRPr="00F55832">
        <w:rPr>
          <w:rFonts w:ascii="TimesNewRomanPSMT" w:hAnsi="TimesNewRomanPSMT"/>
          <w:color w:val="000000" w:themeColor="text1"/>
        </w:rPr>
        <w:t>követelményeken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F55832">
        <w:rPr>
          <w:rFonts w:ascii="TimesNewRomanPSMT" w:hAnsi="TimesNewRomanPSMT"/>
          <w:color w:val="000000" w:themeColor="text1"/>
        </w:rPr>
        <w:t>túlmutato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́ </w:t>
      </w:r>
      <w:proofErr w:type="spellStart"/>
      <w:r w:rsidRPr="00F55832">
        <w:rPr>
          <w:rFonts w:ascii="TimesNewRomanPSMT" w:hAnsi="TimesNewRomanPSMT"/>
          <w:color w:val="000000" w:themeColor="text1"/>
        </w:rPr>
        <w:t>közéleti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F55832">
        <w:rPr>
          <w:rFonts w:ascii="TimesNewRomanPSMT" w:hAnsi="TimesNewRomanPSMT"/>
          <w:color w:val="000000" w:themeColor="text1"/>
        </w:rPr>
        <w:t>tevékenységet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F55832">
        <w:rPr>
          <w:rFonts w:ascii="TimesNewRomanPSMT" w:hAnsi="TimesNewRomanPSMT"/>
          <w:color w:val="000000" w:themeColor="text1"/>
        </w:rPr>
        <w:t>végez</w:t>
      </w:r>
      <w:proofErr w:type="spellEnd"/>
      <w:r w:rsidRPr="00F55832">
        <w:rPr>
          <w:rFonts w:ascii="TimesNewRomanPSMT" w:hAnsi="TimesNewRomanPSMT"/>
          <w:color w:val="000000" w:themeColor="text1"/>
        </w:rPr>
        <w:t xml:space="preserve">. </w:t>
      </w:r>
    </w:p>
    <w:p w14:paraId="23AE4C9F" w14:textId="77777777" w:rsidR="00945008" w:rsidRDefault="00581533" w:rsidP="00581533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613840">
        <w:rPr>
          <w:rFonts w:ascii="Times New Roman" w:hAnsi="Times New Roman"/>
          <w:b/>
        </w:rPr>
        <w:t>A pályázatban csak a Karon végzett tevékenység kerülhet támogatásra.</w:t>
      </w:r>
      <w:r>
        <w:rPr>
          <w:rFonts w:ascii="Times New Roman" w:hAnsi="Times New Roman"/>
        </w:rPr>
        <w:t xml:space="preserve"> </w:t>
      </w:r>
    </w:p>
    <w:p w14:paraId="56D816BF" w14:textId="69525117" w:rsidR="00613840" w:rsidRDefault="00945008" w:rsidP="00581533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440EF0">
        <w:rPr>
          <w:rFonts w:ascii="Times New Roman" w:hAnsi="Times New Roman"/>
          <w:b/>
          <w:color w:val="000000" w:themeColor="text1"/>
        </w:rPr>
        <w:t xml:space="preserve">A pályázott eseményre </w:t>
      </w:r>
      <w:r w:rsidR="00075702" w:rsidRPr="00440EF0">
        <w:rPr>
          <w:rFonts w:ascii="Times New Roman" w:hAnsi="Times New Roman"/>
          <w:b/>
          <w:color w:val="000000" w:themeColor="text1"/>
        </w:rPr>
        <w:t>202</w:t>
      </w:r>
      <w:r w:rsidR="00611191" w:rsidRPr="00440EF0">
        <w:rPr>
          <w:rFonts w:ascii="Times New Roman" w:hAnsi="Times New Roman"/>
          <w:b/>
          <w:color w:val="000000" w:themeColor="text1"/>
        </w:rPr>
        <w:t>4</w:t>
      </w:r>
      <w:r w:rsidR="00075702" w:rsidRPr="00440EF0">
        <w:rPr>
          <w:rFonts w:ascii="Times New Roman" w:hAnsi="Times New Roman"/>
          <w:b/>
          <w:color w:val="000000" w:themeColor="text1"/>
        </w:rPr>
        <w:t>.</w:t>
      </w:r>
      <w:r w:rsidR="00611191" w:rsidRPr="00440EF0">
        <w:rPr>
          <w:rFonts w:ascii="Times New Roman" w:hAnsi="Times New Roman"/>
          <w:b/>
          <w:color w:val="000000" w:themeColor="text1"/>
        </w:rPr>
        <w:t>05</w:t>
      </w:r>
      <w:r w:rsidR="00F42ACB" w:rsidRPr="00440EF0">
        <w:rPr>
          <w:rFonts w:ascii="Times New Roman" w:hAnsi="Times New Roman"/>
          <w:b/>
          <w:color w:val="000000" w:themeColor="text1"/>
        </w:rPr>
        <w:t>.</w:t>
      </w:r>
      <w:r w:rsidR="00611191" w:rsidRPr="00440EF0">
        <w:rPr>
          <w:rFonts w:ascii="Times New Roman" w:hAnsi="Times New Roman"/>
          <w:b/>
          <w:color w:val="000000" w:themeColor="text1"/>
        </w:rPr>
        <w:t>08</w:t>
      </w:r>
      <w:r w:rsidR="00075702" w:rsidRPr="00440EF0">
        <w:rPr>
          <w:rFonts w:ascii="Times New Roman" w:hAnsi="Times New Roman"/>
          <w:b/>
          <w:color w:val="000000" w:themeColor="text1"/>
        </w:rPr>
        <w:t>. és 202</w:t>
      </w:r>
      <w:r w:rsidR="00F42ACB" w:rsidRPr="00440EF0">
        <w:rPr>
          <w:rFonts w:ascii="Times New Roman" w:hAnsi="Times New Roman"/>
          <w:b/>
          <w:color w:val="000000" w:themeColor="text1"/>
        </w:rPr>
        <w:t>4</w:t>
      </w:r>
      <w:r w:rsidR="00075702" w:rsidRPr="00440EF0">
        <w:rPr>
          <w:rFonts w:ascii="Times New Roman" w:hAnsi="Times New Roman"/>
          <w:b/>
          <w:color w:val="000000" w:themeColor="text1"/>
        </w:rPr>
        <w:t>.</w:t>
      </w:r>
      <w:r w:rsidR="00611191" w:rsidRPr="00440EF0">
        <w:rPr>
          <w:rFonts w:ascii="Times New Roman" w:hAnsi="Times New Roman"/>
          <w:b/>
          <w:color w:val="000000" w:themeColor="text1"/>
        </w:rPr>
        <w:t>12</w:t>
      </w:r>
      <w:r w:rsidR="00075702" w:rsidRPr="00440EF0">
        <w:rPr>
          <w:rFonts w:ascii="Times New Roman" w:hAnsi="Times New Roman"/>
          <w:b/>
          <w:color w:val="000000" w:themeColor="text1"/>
        </w:rPr>
        <w:t>.</w:t>
      </w:r>
      <w:r w:rsidR="00611191" w:rsidRPr="00440EF0">
        <w:rPr>
          <w:rFonts w:ascii="Times New Roman" w:hAnsi="Times New Roman"/>
          <w:b/>
          <w:color w:val="000000" w:themeColor="text1"/>
        </w:rPr>
        <w:t>10</w:t>
      </w:r>
      <w:r w:rsidR="00075702" w:rsidRPr="00440EF0">
        <w:rPr>
          <w:rFonts w:ascii="Times New Roman" w:hAnsi="Times New Roman"/>
          <w:b/>
          <w:color w:val="000000" w:themeColor="text1"/>
        </w:rPr>
        <w:t xml:space="preserve">. 20:00 </w:t>
      </w:r>
      <w:r w:rsidRPr="00440EF0">
        <w:rPr>
          <w:rFonts w:ascii="Times New Roman" w:hAnsi="Times New Roman"/>
          <w:b/>
          <w:color w:val="000000" w:themeColor="text1"/>
        </w:rPr>
        <w:t xml:space="preserve">között kellett sor kerüljön! </w:t>
      </w:r>
      <w:r w:rsidRPr="00127AF9">
        <w:rPr>
          <w:rFonts w:ascii="Times New Roman" w:hAnsi="Times New Roman"/>
          <w:b/>
        </w:rPr>
        <w:t>Amennyiben előző félévben a pályázó számára az adott eseménnyel kapcsolatban ítélt meg támogatást a TTK KÖB, akkor további résztámogatás ugyanezen eseményre nem igényelhető</w:t>
      </w:r>
      <w:r w:rsidR="00032511">
        <w:rPr>
          <w:rFonts w:ascii="Times New Roman" w:hAnsi="Times New Roman"/>
          <w:b/>
        </w:rPr>
        <w:t>.</w:t>
      </w:r>
      <w:r w:rsidRPr="00127AF9">
        <w:rPr>
          <w:rFonts w:ascii="Times New Roman" w:hAnsi="Times New Roman"/>
          <w:b/>
        </w:rPr>
        <w:t xml:space="preserve"> </w:t>
      </w:r>
      <w:r w:rsidR="00581533">
        <w:rPr>
          <w:rFonts w:ascii="Times New Roman" w:hAnsi="Times New Roman"/>
        </w:rPr>
        <w:t xml:space="preserve"> </w:t>
      </w:r>
    </w:p>
    <w:p w14:paraId="3AED7B92" w14:textId="77777777" w:rsidR="00EA2F4E" w:rsidRPr="00613840" w:rsidRDefault="00581533" w:rsidP="00581533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</w:rPr>
      </w:pPr>
      <w:r w:rsidRPr="00613840">
        <w:rPr>
          <w:rFonts w:ascii="Times New Roman" w:hAnsi="Times New Roman"/>
          <w:b/>
        </w:rPr>
        <w:t>Nem részesülhetnek köz</w:t>
      </w:r>
      <w:r w:rsidR="00613840" w:rsidRPr="00613840">
        <w:rPr>
          <w:rFonts w:ascii="Times New Roman" w:hAnsi="Times New Roman"/>
          <w:b/>
        </w:rPr>
        <w:t xml:space="preserve">életi ösztöndíjban a következő </w:t>
      </w:r>
      <w:r w:rsidRPr="00613840">
        <w:rPr>
          <w:rFonts w:ascii="Times New Roman" w:hAnsi="Times New Roman"/>
          <w:b/>
        </w:rPr>
        <w:t>tevékenységek:</w:t>
      </w:r>
    </w:p>
    <w:p w14:paraId="43AA763E" w14:textId="77777777" w:rsidR="00581533" w:rsidRDefault="00613840" w:rsidP="00613840">
      <w:pPr>
        <w:pStyle w:val="Listaszerbekezds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más karon végzett tevékenység</w:t>
      </w:r>
    </w:p>
    <w:p w14:paraId="7D86F911" w14:textId="77777777" w:rsidR="00613840" w:rsidRDefault="00613840" w:rsidP="00613840">
      <w:pPr>
        <w:pStyle w:val="Listaszerbekezds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kollégiumban/szakkollégiumban végzett tevékenység </w:t>
      </w:r>
    </w:p>
    <w:p w14:paraId="3E0E0B7E" w14:textId="77777777" w:rsidR="00613840" w:rsidRDefault="00613840" w:rsidP="00613840">
      <w:pPr>
        <w:pStyle w:val="Listaszerbekezds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tudományos tevékenység </w:t>
      </w:r>
    </w:p>
    <w:p w14:paraId="3BDBC69A" w14:textId="77777777" w:rsidR="00613840" w:rsidRDefault="00613840" w:rsidP="00613840">
      <w:pPr>
        <w:pStyle w:val="Listaszerbekezds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művészeti tevékenység</w:t>
      </w:r>
    </w:p>
    <w:p w14:paraId="795ED603" w14:textId="77777777" w:rsidR="00613840" w:rsidRDefault="00613840" w:rsidP="00613840">
      <w:pPr>
        <w:pStyle w:val="Listaszerbekezds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sporttevékenység</w:t>
      </w:r>
    </w:p>
    <w:p w14:paraId="464529A6" w14:textId="77777777" w:rsidR="00613840" w:rsidRPr="00613840" w:rsidRDefault="00613840" w:rsidP="00613840">
      <w:pPr>
        <w:pStyle w:val="Listaszerbekezds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korábban már jutalmazott tevékenység.</w:t>
      </w:r>
    </w:p>
    <w:p w14:paraId="665BA92F" w14:textId="1F37DEA5" w:rsidR="00613840" w:rsidRDefault="00613840" w:rsidP="00613840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613840">
        <w:rPr>
          <w:rFonts w:ascii="Times New Roman" w:hAnsi="Times New Roman"/>
        </w:rPr>
        <w:t>A pályázatn</w:t>
      </w:r>
      <w:r>
        <w:rPr>
          <w:rFonts w:ascii="Times New Roman" w:hAnsi="Times New Roman"/>
        </w:rPr>
        <w:t xml:space="preserve">ak a megfelelő referenciákat </w:t>
      </w:r>
      <w:r w:rsidRPr="00613840">
        <w:rPr>
          <w:rFonts w:ascii="Times New Roman" w:hAnsi="Times New Roman"/>
        </w:rPr>
        <w:t>tartalmaznia kell (melyek segítségével a pályázó tevékenysége leellenőrizhető, illetve bizonyítható.</w:t>
      </w:r>
      <w:r w:rsidR="001F615E">
        <w:rPr>
          <w:rFonts w:ascii="Times New Roman" w:hAnsi="Times New Roman"/>
        </w:rPr>
        <w:t xml:space="preserve"> A dokumentumnak tartalmaznia kell az </w:t>
      </w:r>
      <w:r w:rsidR="001F615E" w:rsidRPr="001F615E">
        <w:rPr>
          <w:rFonts w:ascii="Times New Roman" w:hAnsi="Times New Roman"/>
          <w:b/>
        </w:rPr>
        <w:t>elvégzett órák számát</w:t>
      </w:r>
      <w:r w:rsidR="001F615E">
        <w:rPr>
          <w:rFonts w:ascii="Times New Roman" w:hAnsi="Times New Roman"/>
        </w:rPr>
        <w:t>, kivétel ez alól, ha a tevékenység órában nem mérhető (pl. cikkírás a kari lap esetében</w:t>
      </w:r>
      <w:r w:rsidR="00D96297">
        <w:rPr>
          <w:rFonts w:ascii="Times New Roman" w:hAnsi="Times New Roman"/>
        </w:rPr>
        <w:t>, kari bírálónál pedig elbírált kérvény darabszám</w:t>
      </w:r>
      <w:r w:rsidR="001F615E">
        <w:rPr>
          <w:rFonts w:ascii="Times New Roman" w:hAnsi="Times New Roman"/>
        </w:rPr>
        <w:t>)</w:t>
      </w:r>
      <w:r w:rsidR="00E96955">
        <w:rPr>
          <w:rFonts w:ascii="Times New Roman" w:hAnsi="Times New Roman"/>
        </w:rPr>
        <w:t xml:space="preserve">, </w:t>
      </w:r>
      <w:r w:rsidR="00E96955" w:rsidRPr="00266D5B">
        <w:rPr>
          <w:rFonts w:ascii="Times New Roman" w:hAnsi="Times New Roman"/>
        </w:rPr>
        <w:t>illetve beszámoló az elvégzett tevékenységről</w:t>
      </w:r>
      <w:r w:rsidR="00266D5B" w:rsidRPr="00266D5B">
        <w:rPr>
          <w:rFonts w:ascii="Times New Roman" w:hAnsi="Times New Roman"/>
        </w:rPr>
        <w:t xml:space="preserve"> (maximum 1 oldalas összefoglaló)</w:t>
      </w:r>
      <w:r w:rsidR="00E96955" w:rsidRPr="00266D5B">
        <w:rPr>
          <w:rFonts w:ascii="Times New Roman" w:hAnsi="Times New Roman"/>
        </w:rPr>
        <w:t>.</w:t>
      </w:r>
    </w:p>
    <w:p w14:paraId="65764EC8" w14:textId="77777777" w:rsidR="00613840" w:rsidRPr="00613840" w:rsidRDefault="00971E04" w:rsidP="00231990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613840">
        <w:rPr>
          <w:rFonts w:ascii="Times New Roman" w:hAnsi="Times New Roman"/>
        </w:rPr>
        <w:t>Pály</w:t>
      </w:r>
      <w:r w:rsidR="00A31552" w:rsidRPr="00613840">
        <w:rPr>
          <w:rFonts w:ascii="Times New Roman" w:hAnsi="Times New Roman"/>
        </w:rPr>
        <w:t xml:space="preserve">ázni csak olyan </w:t>
      </w:r>
      <w:r w:rsidR="00613840" w:rsidRPr="00613840">
        <w:rPr>
          <w:rFonts w:ascii="Times New Roman" w:hAnsi="Times New Roman"/>
        </w:rPr>
        <w:t>tevékenységre</w:t>
      </w:r>
      <w:r w:rsidR="00A31552" w:rsidRPr="00613840">
        <w:rPr>
          <w:rFonts w:ascii="Times New Roman" w:hAnsi="Times New Roman"/>
        </w:rPr>
        <w:t xml:space="preserve"> lehet, amelyekért a pályázó</w:t>
      </w:r>
      <w:r w:rsidRPr="00613840">
        <w:rPr>
          <w:rFonts w:ascii="Times New Roman" w:hAnsi="Times New Roman"/>
        </w:rPr>
        <w:t xml:space="preserve"> </w:t>
      </w:r>
      <w:r w:rsidRPr="00613840">
        <w:rPr>
          <w:rFonts w:ascii="Times New Roman" w:hAnsi="Times New Roman"/>
          <w:b/>
          <w:i/>
        </w:rPr>
        <w:t xml:space="preserve">nem részesült más forrásból </w:t>
      </w:r>
      <w:r w:rsidR="00592BCA" w:rsidRPr="00613840">
        <w:rPr>
          <w:rFonts w:ascii="Times New Roman" w:hAnsi="Times New Roman"/>
          <w:b/>
          <w:i/>
        </w:rPr>
        <w:t>teljes támogatásban</w:t>
      </w:r>
      <w:r w:rsidRPr="00613840">
        <w:rPr>
          <w:rFonts w:ascii="Times New Roman" w:hAnsi="Times New Roman"/>
        </w:rPr>
        <w:t>.</w:t>
      </w:r>
      <w:r w:rsidR="00CD23E2" w:rsidRPr="00613840">
        <w:rPr>
          <w:rFonts w:ascii="Times New Roman" w:hAnsi="Times New Roman"/>
        </w:rPr>
        <w:t xml:space="preserve"> </w:t>
      </w:r>
    </w:p>
    <w:p w14:paraId="06B93F47" w14:textId="2BEDFFBC" w:rsidR="006D12B0" w:rsidRPr="00075702" w:rsidRDefault="006D12B0" w:rsidP="00231990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</w:rPr>
      </w:pPr>
      <w:r w:rsidRPr="00075702">
        <w:rPr>
          <w:rFonts w:ascii="Times New Roman" w:hAnsi="Times New Roman"/>
          <w:b/>
          <w:iCs/>
        </w:rPr>
        <w:t>Csoportos pályázat</w:t>
      </w:r>
      <w:r w:rsidR="00FA10F6" w:rsidRPr="00075702">
        <w:rPr>
          <w:rFonts w:ascii="Times New Roman" w:hAnsi="Times New Roman"/>
          <w:b/>
        </w:rPr>
        <w:t xml:space="preserve"> </w:t>
      </w:r>
      <w:r w:rsidR="00075702" w:rsidRPr="00075702">
        <w:rPr>
          <w:rFonts w:ascii="Times New Roman" w:hAnsi="Times New Roman"/>
          <w:b/>
        </w:rPr>
        <w:t>NEM adható be!</w:t>
      </w:r>
      <w:r w:rsidR="00196197" w:rsidRPr="00196197">
        <w:rPr>
          <w:rFonts w:ascii="Times New Roman" w:hAnsi="Times New Roman"/>
          <w:bCs/>
        </w:rPr>
        <w:t xml:space="preserve"> </w:t>
      </w:r>
      <w:r w:rsidR="00196197" w:rsidRPr="00585B73">
        <w:rPr>
          <w:rFonts w:ascii="Times New Roman" w:hAnsi="Times New Roman"/>
          <w:bCs/>
        </w:rPr>
        <w:t>*</w:t>
      </w:r>
    </w:p>
    <w:p w14:paraId="0BBD3A7F" w14:textId="3AD63174" w:rsidR="00722137" w:rsidRPr="0047025A" w:rsidRDefault="00D126C2" w:rsidP="00613840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Cs/>
          <w:color w:val="000000" w:themeColor="text1"/>
        </w:rPr>
      </w:pPr>
      <w:r w:rsidRPr="0047025A">
        <w:rPr>
          <w:rFonts w:ascii="Times New Roman" w:hAnsi="Times New Roman"/>
          <w:bCs/>
          <w:color w:val="000000" w:themeColor="text1"/>
        </w:rPr>
        <w:lastRenderedPageBreak/>
        <w:t xml:space="preserve">Egy személy </w:t>
      </w:r>
      <w:r w:rsidR="007503BD" w:rsidRPr="0047025A">
        <w:rPr>
          <w:rFonts w:ascii="Times New Roman" w:hAnsi="Times New Roman"/>
          <w:bCs/>
          <w:color w:val="000000" w:themeColor="text1"/>
        </w:rPr>
        <w:t>egy tevékenységért csak egyszer adha</w:t>
      </w:r>
      <w:r w:rsidR="00371462" w:rsidRPr="0047025A">
        <w:rPr>
          <w:rFonts w:ascii="Times New Roman" w:hAnsi="Times New Roman"/>
          <w:bCs/>
          <w:color w:val="000000" w:themeColor="text1"/>
        </w:rPr>
        <w:t>tj</w:t>
      </w:r>
      <w:r w:rsidR="007503BD" w:rsidRPr="0047025A">
        <w:rPr>
          <w:rFonts w:ascii="Times New Roman" w:hAnsi="Times New Roman"/>
          <w:bCs/>
          <w:color w:val="000000" w:themeColor="text1"/>
        </w:rPr>
        <w:t>a le a kérvényt, a b</w:t>
      </w:r>
      <w:r w:rsidRPr="0047025A">
        <w:rPr>
          <w:rFonts w:ascii="Times New Roman" w:hAnsi="Times New Roman"/>
          <w:bCs/>
          <w:color w:val="000000" w:themeColor="text1"/>
        </w:rPr>
        <w:t>izottság az utoljára leadott, legfrissebb pályázati anyagot veszi figyelembe, a korábbi</w:t>
      </w:r>
      <w:r w:rsidR="00264375" w:rsidRPr="0047025A">
        <w:rPr>
          <w:rFonts w:ascii="Times New Roman" w:hAnsi="Times New Roman"/>
          <w:bCs/>
          <w:color w:val="000000" w:themeColor="text1"/>
        </w:rPr>
        <w:t>akat elutasítja</w:t>
      </w:r>
      <w:r w:rsidR="00032511" w:rsidRPr="0047025A">
        <w:rPr>
          <w:rFonts w:ascii="Times New Roman" w:hAnsi="Times New Roman"/>
          <w:bCs/>
          <w:color w:val="000000" w:themeColor="text1"/>
        </w:rPr>
        <w:t>.</w:t>
      </w:r>
      <w:r w:rsidR="00264375" w:rsidRPr="0047025A">
        <w:rPr>
          <w:rFonts w:ascii="Times New Roman" w:hAnsi="Times New Roman"/>
          <w:bCs/>
          <w:color w:val="000000" w:themeColor="text1"/>
        </w:rPr>
        <w:t xml:space="preserve"> </w:t>
      </w:r>
    </w:p>
    <w:p w14:paraId="32D40F7E" w14:textId="0ED9D9C8" w:rsidR="007503BD" w:rsidRPr="0047025A" w:rsidRDefault="007503BD" w:rsidP="00613840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Cs/>
          <w:color w:val="000000" w:themeColor="text1"/>
        </w:rPr>
      </w:pPr>
      <w:r w:rsidRPr="0047025A">
        <w:rPr>
          <w:rFonts w:ascii="Times New Roman" w:hAnsi="Times New Roman"/>
          <w:bCs/>
          <w:color w:val="000000" w:themeColor="text1"/>
        </w:rPr>
        <w:t xml:space="preserve">Külön tevékenységekért, külön kérvényt kell leadni. Amennyiben tisztségviselőként több hónapra adná le a kérvényt, a külön hónapokat, külön kérvénybe feltölteni. </w:t>
      </w:r>
    </w:p>
    <w:p w14:paraId="00DE31F9" w14:textId="3E551DBD" w:rsidR="00F42ACB" w:rsidRDefault="00F42ACB" w:rsidP="00613840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Cs/>
          <w:color w:val="000000" w:themeColor="text1"/>
        </w:rPr>
      </w:pPr>
      <w:r w:rsidRPr="0047025A">
        <w:rPr>
          <w:rFonts w:ascii="Times New Roman" w:hAnsi="Times New Roman"/>
          <w:bCs/>
          <w:color w:val="000000" w:themeColor="text1"/>
        </w:rPr>
        <w:t xml:space="preserve">Egy hallgató esetében </w:t>
      </w:r>
      <w:r w:rsidRPr="0047025A">
        <w:rPr>
          <w:rFonts w:ascii="Times New Roman" w:hAnsi="Times New Roman"/>
          <w:b/>
          <w:color w:val="000000" w:themeColor="text1"/>
        </w:rPr>
        <w:t>maximum 50 óra</w:t>
      </w:r>
      <w:r w:rsidRPr="0047025A">
        <w:rPr>
          <w:rFonts w:ascii="Times New Roman" w:hAnsi="Times New Roman"/>
          <w:bCs/>
          <w:color w:val="000000" w:themeColor="text1"/>
        </w:rPr>
        <w:t xml:space="preserve"> tevékenység vesz figyelembe a TTK KÖB, melybe </w:t>
      </w:r>
      <w:r w:rsidRPr="00611191">
        <w:rPr>
          <w:rFonts w:ascii="Times New Roman" w:hAnsi="Times New Roman"/>
          <w:bCs/>
          <w:color w:val="000000" w:themeColor="text1"/>
        </w:rPr>
        <w:t>nem tartoz</w:t>
      </w:r>
      <w:r w:rsidR="00DC6F67" w:rsidRPr="00611191">
        <w:rPr>
          <w:rFonts w:ascii="Times New Roman" w:hAnsi="Times New Roman"/>
          <w:bCs/>
          <w:color w:val="000000" w:themeColor="text1"/>
        </w:rPr>
        <w:t>nak</w:t>
      </w:r>
      <w:r w:rsidRPr="00611191">
        <w:rPr>
          <w:rFonts w:ascii="Times New Roman" w:hAnsi="Times New Roman"/>
          <w:bCs/>
          <w:color w:val="000000" w:themeColor="text1"/>
        </w:rPr>
        <w:t xml:space="preserve"> bele a</w:t>
      </w:r>
      <w:r w:rsidR="00DC6F67" w:rsidRPr="00611191">
        <w:rPr>
          <w:rFonts w:ascii="Times New Roman" w:hAnsi="Times New Roman"/>
          <w:bCs/>
          <w:color w:val="000000" w:themeColor="text1"/>
        </w:rPr>
        <w:t xml:space="preserve">z olyan tevékenységek, melyek nem mérhetőek óraszámban. (Például </w:t>
      </w:r>
      <w:r w:rsidRPr="00611191">
        <w:rPr>
          <w:rFonts w:ascii="Times New Roman" w:hAnsi="Times New Roman"/>
          <w:bCs/>
          <w:color w:val="000000" w:themeColor="text1"/>
        </w:rPr>
        <w:t>kari újságba való cikkírás, emlékeztető készítése, illetve az ösztöndíjbírálás honorálása.</w:t>
      </w:r>
      <w:r w:rsidR="00DC6F67" w:rsidRPr="00611191">
        <w:rPr>
          <w:rFonts w:ascii="Times New Roman" w:hAnsi="Times New Roman"/>
          <w:bCs/>
          <w:color w:val="000000" w:themeColor="text1"/>
        </w:rPr>
        <w:t>)</w:t>
      </w:r>
    </w:p>
    <w:p w14:paraId="6262A995" w14:textId="77777777" w:rsidR="00611191" w:rsidRPr="00611191" w:rsidRDefault="00611191" w:rsidP="00611191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Cs/>
          <w:color w:val="FF0000"/>
        </w:rPr>
      </w:pPr>
    </w:p>
    <w:p w14:paraId="6E248DCF" w14:textId="5B29C968" w:rsidR="00611191" w:rsidRPr="002160DC" w:rsidRDefault="00611191" w:rsidP="00611191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2160DC">
        <w:rPr>
          <w:rFonts w:ascii="Times New Roman" w:hAnsi="Times New Roman"/>
          <w:b/>
          <w:color w:val="000000" w:themeColor="text1"/>
          <w:u w:val="single"/>
        </w:rPr>
        <w:t>Pályázathoz csatolandó dokumentumok:</w:t>
      </w:r>
    </w:p>
    <w:p w14:paraId="6D208C85" w14:textId="66492EB4" w:rsidR="00611191" w:rsidRPr="00611191" w:rsidRDefault="00611191" w:rsidP="00611191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color w:val="FF0000"/>
          <w:u w:val="single"/>
        </w:rPr>
      </w:pPr>
    </w:p>
    <w:p w14:paraId="2C26A4A7" w14:textId="56138F9C" w:rsidR="00611191" w:rsidRPr="00611191" w:rsidRDefault="00611191" w:rsidP="0061119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57"/>
      </w:tblGrid>
      <w:tr w:rsidR="007503BD" w:rsidRPr="00611191" w14:paraId="1CE0C47B" w14:textId="77777777" w:rsidTr="00611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24224" w14:textId="4DB2F5DE" w:rsidR="00611191" w:rsidRPr="002160DC" w:rsidRDefault="00611191" w:rsidP="00611191">
            <w:pPr>
              <w:spacing w:before="100" w:beforeAutospacing="1" w:after="100" w:afterAutospacing="1" w:line="240" w:lineRule="auto"/>
              <w:jc w:val="center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</w:pPr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TEVÉKENYSÉG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02462" w14:textId="5EFB4EE4" w:rsidR="00611191" w:rsidRPr="002160DC" w:rsidRDefault="00611191" w:rsidP="00611191">
            <w:pPr>
              <w:spacing w:before="100" w:beforeAutospacing="1" w:after="100" w:afterAutospacing="1" w:line="240" w:lineRule="auto"/>
              <w:jc w:val="center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</w:pPr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DOKUMENTUM</w:t>
            </w:r>
          </w:p>
        </w:tc>
      </w:tr>
      <w:tr w:rsidR="007503BD" w:rsidRPr="00611191" w14:paraId="45F4F684" w14:textId="77777777" w:rsidTr="00611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76718" w14:textId="34C68637" w:rsidR="00611191" w:rsidRPr="0047025A" w:rsidRDefault="00611191" w:rsidP="00851947">
            <w:pPr>
              <w:pStyle w:val="Listaszerbekezds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Hallgatói</w:t>
            </w:r>
            <w:proofErr w:type="spellEnd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Önkormányzat</w:t>
            </w:r>
            <w:proofErr w:type="spellEnd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választott</w:t>
            </w:r>
            <w:proofErr w:type="spellEnd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tisztségviselői</w:t>
            </w:r>
            <w:proofErr w:type="spellEnd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AE80D" w14:textId="2A447489" w:rsidR="00611191" w:rsidRPr="0047025A" w:rsidRDefault="00611191" w:rsidP="0061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A </w:t>
            </w:r>
            <w:r w:rsidR="00851947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Hallgatói </w:t>
            </w:r>
            <w:proofErr w:type="spellStart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Önkormányzat</w:t>
            </w:r>
            <w:proofErr w:type="spellEnd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Küldöttgyűlés</w:t>
            </w:r>
            <w:r w:rsidR="00851947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ére</w:t>
            </w:r>
            <w:proofErr w:type="spellEnd"/>
            <w:r w:rsidR="00851947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beadott legutolsó beszámoló időrendi bontása</w:t>
            </w:r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. </w:t>
            </w:r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br/>
              <w:t>K</w:t>
            </w:r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ivétel</w:t>
            </w:r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:</w:t>
            </w:r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br/>
              <w:t xml:space="preserve">1) </w:t>
            </w:r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az adott tanév első küldöttgyűlése előtt: az utolsó még nem utalt</w:t>
            </w:r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,</w:t>
            </w:r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beszám</w:t>
            </w:r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o</w:t>
            </w:r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ló nélküli időszakról kérünk időbeli bontásos </w:t>
            </w:r>
            <w:proofErr w:type="spellStart"/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eseménynaptárat</w:t>
            </w:r>
            <w:proofErr w:type="spellEnd"/>
            <w:r w:rsidR="007503BD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br/>
            </w:r>
            <w:r w:rsidR="007503BD" w:rsidRPr="004702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="00371462" w:rsidRPr="004702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</w:t>
            </w:r>
            <w:r w:rsidR="007503BD" w:rsidRPr="004702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egválasztása időpontja miatt, beszámolóval még nem rendel</w:t>
            </w:r>
            <w:r w:rsidR="00371462" w:rsidRPr="004702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kezik, a </w:t>
            </w:r>
            <w:r w:rsidR="00371462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beszámoló nélküli időszakról kérünk időbeli bontásos </w:t>
            </w:r>
            <w:proofErr w:type="spellStart"/>
            <w:r w:rsidR="00371462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eseménynaptárat</w:t>
            </w:r>
            <w:proofErr w:type="spellEnd"/>
            <w:r w:rsidR="00371462"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br/>
            </w:r>
          </w:p>
        </w:tc>
      </w:tr>
      <w:tr w:rsidR="007503BD" w:rsidRPr="00611191" w14:paraId="342D811B" w14:textId="77777777" w:rsidTr="00611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1FDD8" w14:textId="2F3D863B" w:rsidR="00611191" w:rsidRPr="0047025A" w:rsidRDefault="00611191" w:rsidP="00851947">
            <w:pPr>
              <w:pStyle w:val="Listaszerbekezds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A Doktorandusz </w:t>
            </w:r>
            <w:proofErr w:type="spellStart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Önkormányzat</w:t>
            </w:r>
            <w:proofErr w:type="spellEnd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választott</w:t>
            </w:r>
            <w:proofErr w:type="spellEnd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tisztségviselői</w:t>
            </w:r>
            <w:proofErr w:type="spellEnd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423C8" w14:textId="07DD87A6" w:rsidR="00611191" w:rsidRPr="0047025A" w:rsidRDefault="00851947" w:rsidP="0061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A Doktoranduszi </w:t>
            </w:r>
            <w:proofErr w:type="spellStart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Önkormányzat</w:t>
            </w:r>
            <w:proofErr w:type="spellEnd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Küldöttgyűlésére</w:t>
            </w:r>
            <w:proofErr w:type="spellEnd"/>
            <w:r w:rsidRPr="0047025A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beadott legutolsó beszámoló időrendi bontása.</w:t>
            </w:r>
          </w:p>
        </w:tc>
      </w:tr>
      <w:tr w:rsidR="007503BD" w:rsidRPr="00611191" w14:paraId="0CC0AFB9" w14:textId="77777777" w:rsidTr="00611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EAD4B" w14:textId="2576C742" w:rsidR="00611191" w:rsidRPr="00851947" w:rsidRDefault="00611191" w:rsidP="00851947">
            <w:pPr>
              <w:pStyle w:val="Listaszerbekezds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A kari </w:t>
            </w:r>
            <w:proofErr w:type="spellStart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közéletben</w:t>
            </w:r>
            <w:proofErr w:type="spellEnd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kiemelkedo</w:t>
            </w:r>
            <w:proofErr w:type="spellEnd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̋, a tantervi </w:t>
            </w:r>
            <w:proofErr w:type="spellStart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követelményeken</w:t>
            </w:r>
            <w:proofErr w:type="spellEnd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túlmutato</w:t>
            </w:r>
            <w:proofErr w:type="spellEnd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́ </w:t>
            </w:r>
            <w:proofErr w:type="spellStart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közéleti</w:t>
            </w:r>
            <w:proofErr w:type="spellEnd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tevékenységet</w:t>
            </w:r>
            <w:proofErr w:type="spellEnd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végzo</w:t>
            </w:r>
            <w:proofErr w:type="spellEnd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̋ </w:t>
            </w:r>
            <w:proofErr w:type="spellStart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hallgatók</w:t>
            </w:r>
            <w:proofErr w:type="spellEnd"/>
            <w:r w:rsidRPr="00851947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AF0D6" w14:textId="4D25BEB2" w:rsidR="00611191" w:rsidRPr="002160DC" w:rsidRDefault="00611191" w:rsidP="0061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Hallgatói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Önkormányzat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elnöke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vagy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elnökhelyettese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által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DC">
              <w:rPr>
                <w:rFonts w:ascii="TimesNewRomanPS" w:eastAsia="Times New Roman" w:hAnsi="TimesNewRomanPS"/>
                <w:b/>
                <w:bCs/>
                <w:color w:val="000000" w:themeColor="text1"/>
                <w:sz w:val="24"/>
                <w:szCs w:val="24"/>
              </w:rPr>
              <w:t>aláírt</w:t>
            </w:r>
            <w:proofErr w:type="spellEnd"/>
            <w:r w:rsidRPr="002160DC">
              <w:rPr>
                <w:rFonts w:ascii="TimesNewRomanPS" w:eastAsia="Times New Roman" w:hAnsi="TimesNewRomanP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DC">
              <w:rPr>
                <w:rFonts w:ascii="TimesNewRomanPS" w:eastAsia="Times New Roman" w:hAnsi="TimesNewRomanPS"/>
                <w:b/>
                <w:bCs/>
                <w:color w:val="000000" w:themeColor="text1"/>
                <w:sz w:val="24"/>
                <w:szCs w:val="24"/>
              </w:rPr>
              <w:t>és</w:t>
            </w:r>
            <w:proofErr w:type="spellEnd"/>
            <w:r w:rsidRPr="002160DC">
              <w:rPr>
                <w:rFonts w:ascii="TimesNewRomanPS" w:eastAsia="Times New Roman" w:hAnsi="TimesNewRomanPS"/>
                <w:b/>
                <w:bCs/>
                <w:color w:val="000000" w:themeColor="text1"/>
                <w:sz w:val="24"/>
                <w:szCs w:val="24"/>
              </w:rPr>
              <w:t xml:space="preserve"> az </w:t>
            </w:r>
            <w:proofErr w:type="spellStart"/>
            <w:r w:rsidRPr="002160DC">
              <w:rPr>
                <w:rFonts w:ascii="TimesNewRomanPS" w:eastAsia="Times New Roman" w:hAnsi="TimesNewRomanPS"/>
                <w:b/>
                <w:bCs/>
                <w:color w:val="000000" w:themeColor="text1"/>
                <w:sz w:val="24"/>
                <w:szCs w:val="24"/>
              </w:rPr>
              <w:t>Önkormányzat</w:t>
            </w:r>
            <w:proofErr w:type="spellEnd"/>
            <w:r w:rsidRPr="002160DC">
              <w:rPr>
                <w:rFonts w:ascii="TimesNewRomanPS" w:eastAsia="Times New Roman" w:hAnsi="TimesNewRomanP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DC">
              <w:rPr>
                <w:rFonts w:ascii="TimesNewRomanPS" w:eastAsia="Times New Roman" w:hAnsi="TimesNewRomanPS"/>
                <w:b/>
                <w:bCs/>
                <w:color w:val="000000" w:themeColor="text1"/>
                <w:sz w:val="24"/>
                <w:szCs w:val="24"/>
              </w:rPr>
              <w:t>pecsétjével</w:t>
            </w:r>
            <w:proofErr w:type="spellEnd"/>
            <w:r w:rsidRPr="002160DC">
              <w:rPr>
                <w:rFonts w:ascii="TimesNewRomanPS" w:eastAsia="Times New Roman" w:hAnsi="TimesNewRomanP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DC">
              <w:rPr>
                <w:rFonts w:ascii="TimesNewRomanPS" w:eastAsia="Times New Roman" w:hAnsi="TimesNewRomanPS"/>
                <w:b/>
                <w:bCs/>
                <w:color w:val="000000" w:themeColor="text1"/>
                <w:sz w:val="24"/>
                <w:szCs w:val="24"/>
              </w:rPr>
              <w:t>ellátott</w:t>
            </w:r>
            <w:proofErr w:type="spellEnd"/>
            <w:r w:rsidRPr="002160DC">
              <w:rPr>
                <w:rFonts w:ascii="TimesNewRomanPS" w:eastAsia="Times New Roman" w:hAnsi="TimesNewRomanP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DC">
              <w:rPr>
                <w:rFonts w:ascii="TimesNewRomanPS" w:eastAsia="Times New Roman" w:hAnsi="TimesNewRomanPS"/>
                <w:b/>
                <w:bCs/>
                <w:color w:val="000000" w:themeColor="text1"/>
                <w:sz w:val="24"/>
                <w:szCs w:val="24"/>
              </w:rPr>
              <w:t>igazolás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. A dokumentum az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alábbiakat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tartalmazza: </w:t>
            </w:r>
          </w:p>
          <w:p w14:paraId="44C60C5F" w14:textId="77777777" w:rsidR="00611191" w:rsidRPr="002160DC" w:rsidRDefault="00611191" w:rsidP="006111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SymbolMT" w:eastAsia="Times New Roman" w:hAnsi="SymbolMT"/>
                <w:color w:val="000000" w:themeColor="text1"/>
                <w:sz w:val="24"/>
                <w:szCs w:val="24"/>
              </w:rPr>
            </w:pPr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kiemelkedo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̋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közéleti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tevékenység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leírása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; </w:t>
            </w:r>
          </w:p>
          <w:p w14:paraId="7CD56F0D" w14:textId="77777777" w:rsidR="00611191" w:rsidRPr="002160DC" w:rsidRDefault="00611191" w:rsidP="006111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SymbolMT" w:eastAsia="Times New Roman" w:hAnsi="SymbolMT"/>
                <w:color w:val="000000" w:themeColor="text1"/>
                <w:sz w:val="24"/>
                <w:szCs w:val="24"/>
              </w:rPr>
            </w:pPr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tevékenység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ideje; </w:t>
            </w:r>
          </w:p>
          <w:p w14:paraId="23123E0F" w14:textId="77777777" w:rsidR="00611191" w:rsidRPr="002160DC" w:rsidRDefault="00611191" w:rsidP="006111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SymbolMT" w:eastAsia="Times New Roman" w:hAnsi="SymbolMT"/>
                <w:color w:val="000000" w:themeColor="text1"/>
                <w:sz w:val="24"/>
                <w:szCs w:val="24"/>
              </w:rPr>
            </w:pPr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pályázo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́ neve; </w:t>
            </w:r>
          </w:p>
          <w:p w14:paraId="0DE39480" w14:textId="77777777" w:rsidR="00611191" w:rsidRPr="002160DC" w:rsidRDefault="00611191" w:rsidP="006111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SymbolMT" w:eastAsia="Times New Roman" w:hAnsi="SymbolMT"/>
                <w:color w:val="000000" w:themeColor="text1"/>
                <w:sz w:val="24"/>
                <w:szCs w:val="24"/>
              </w:rPr>
            </w:pPr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pályázo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́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Neptun-kódja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; </w:t>
            </w:r>
          </w:p>
          <w:p w14:paraId="6EC4BE2D" w14:textId="77777777" w:rsidR="00611191" w:rsidRPr="002160DC" w:rsidRDefault="00611191" w:rsidP="006111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SymbolMT" w:eastAsia="Times New Roman" w:hAnsi="SymbolMT"/>
                <w:color w:val="000000" w:themeColor="text1"/>
                <w:sz w:val="24"/>
                <w:szCs w:val="24"/>
              </w:rPr>
            </w:pPr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pályázo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́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képzési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>kódja</w:t>
            </w:r>
            <w:proofErr w:type="spellEnd"/>
            <w:r w:rsidRPr="002160DC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14:paraId="209198AB" w14:textId="77777777" w:rsidR="00611191" w:rsidRPr="00611191" w:rsidRDefault="00611191" w:rsidP="00611191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color w:val="FF0000"/>
          <w:u w:val="single"/>
        </w:rPr>
      </w:pPr>
    </w:p>
    <w:p w14:paraId="7579DA59" w14:textId="77777777" w:rsidR="00FA10F6" w:rsidRPr="00FA10F6" w:rsidRDefault="00FA10F6" w:rsidP="006D12B0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</w:p>
    <w:p w14:paraId="5EBA7BB8" w14:textId="77777777" w:rsidR="008C7FF6" w:rsidRPr="00C2708B" w:rsidRDefault="008C7FF6" w:rsidP="008C7FF6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u w:val="single"/>
        </w:rPr>
      </w:pPr>
      <w:r w:rsidRPr="00C2708B">
        <w:rPr>
          <w:rFonts w:ascii="Times New Roman" w:hAnsi="Times New Roman"/>
          <w:b/>
          <w:u w:val="single"/>
        </w:rPr>
        <w:t>A megítélhető összeg mértéke:</w:t>
      </w:r>
    </w:p>
    <w:p w14:paraId="4F452A23" w14:textId="37C313E1" w:rsidR="00613840" w:rsidRDefault="00613840" w:rsidP="002E5F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KÖB </w:t>
      </w:r>
      <w:r w:rsidR="001F615E">
        <w:rPr>
          <w:rFonts w:ascii="Times New Roman" w:hAnsi="Times New Roman"/>
        </w:rPr>
        <w:t>a leadott pályázatok alapján állapítja meg az 1 óra elvégzett tevékenység támogatására szánt összeget</w:t>
      </w:r>
      <w:r w:rsidR="00945008">
        <w:rPr>
          <w:rFonts w:ascii="Times New Roman" w:hAnsi="Times New Roman"/>
        </w:rPr>
        <w:t xml:space="preserve"> (kari bírálók támogatása esetén figyelembe véve</w:t>
      </w:r>
      <w:r w:rsidR="009D7D0C">
        <w:rPr>
          <w:rFonts w:ascii="Times New Roman" w:hAnsi="Times New Roman"/>
        </w:rPr>
        <w:t xml:space="preserve"> az</w:t>
      </w:r>
      <w:r w:rsidR="00945008">
        <w:rPr>
          <w:rFonts w:ascii="Times New Roman" w:hAnsi="Times New Roman"/>
        </w:rPr>
        <w:t xml:space="preserve"> EHSZÖB erre vonatkozó határozatát)</w:t>
      </w:r>
      <w:r w:rsidR="001F615E">
        <w:rPr>
          <w:rFonts w:ascii="Times New Roman" w:hAnsi="Times New Roman"/>
        </w:rPr>
        <w:t xml:space="preserve">. Amennyiben az adott tevékenység nem mérhető órában, abban az esetben a KÖB specifikusan az adott </w:t>
      </w:r>
      <w:r w:rsidR="001F615E">
        <w:rPr>
          <w:rFonts w:ascii="Times New Roman" w:hAnsi="Times New Roman"/>
        </w:rPr>
        <w:lastRenderedPageBreak/>
        <w:t xml:space="preserve">pályázati tevékenységre állapítja meg a támogatás összegét, a különböző tevékenységeket egymáshoz viszonyítva. </w:t>
      </w:r>
    </w:p>
    <w:p w14:paraId="51DE66F8" w14:textId="77777777" w:rsidR="00851947" w:rsidRDefault="00851947" w:rsidP="002E5F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</w:p>
    <w:p w14:paraId="669E3723" w14:textId="183698BE" w:rsidR="00851947" w:rsidRDefault="00851947" w:rsidP="002E5F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bCs/>
        </w:rPr>
      </w:pPr>
      <w:r w:rsidRPr="00851947">
        <w:rPr>
          <w:rFonts w:ascii="Times New Roman" w:hAnsi="Times New Roman"/>
          <w:b/>
          <w:bCs/>
        </w:rPr>
        <w:t>A III. kategóriában leadott kérvények esetében, a KÖB egy félévre maximum 50 órát vesz figyelembe egy hallgató esetén.</w:t>
      </w:r>
    </w:p>
    <w:p w14:paraId="018E73A4" w14:textId="50F6FA0C" w:rsidR="00851947" w:rsidRDefault="00851947" w:rsidP="002E5F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bCs/>
        </w:rPr>
      </w:pPr>
    </w:p>
    <w:p w14:paraId="3CA597F3" w14:textId="77777777" w:rsidR="00851947" w:rsidRPr="00851947" w:rsidRDefault="00851947" w:rsidP="002E5F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bCs/>
        </w:rPr>
      </w:pPr>
    </w:p>
    <w:p w14:paraId="2B6E5B9B" w14:textId="77777777" w:rsidR="00A3018E" w:rsidRDefault="00995ECD" w:rsidP="002E5F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i/>
        </w:rPr>
      </w:pPr>
      <w:r w:rsidRPr="00995ECD">
        <w:rPr>
          <w:rFonts w:ascii="Times New Roman" w:hAnsi="Times New Roman"/>
          <w:b/>
          <w:i/>
        </w:rPr>
        <w:t xml:space="preserve">Felhívjuk a pályázó hallgatók figyelmét, hogy az elnyerhető összegek mértékét </w:t>
      </w:r>
      <w:r w:rsidR="00605351">
        <w:rPr>
          <w:rFonts w:ascii="Times New Roman" w:hAnsi="Times New Roman"/>
          <w:b/>
          <w:i/>
        </w:rPr>
        <w:t xml:space="preserve">a pályázási időszakban </w:t>
      </w:r>
      <w:r w:rsidRPr="00995ECD">
        <w:rPr>
          <w:rFonts w:ascii="Times New Roman" w:hAnsi="Times New Roman"/>
          <w:b/>
          <w:i/>
        </w:rPr>
        <w:t xml:space="preserve">beérkező pályázatok határozzák meg! Amennyiben az ISZTK keretből </w:t>
      </w:r>
      <w:r w:rsidR="00605351">
        <w:rPr>
          <w:rFonts w:ascii="Times New Roman" w:hAnsi="Times New Roman"/>
          <w:b/>
          <w:i/>
        </w:rPr>
        <w:t>adott</w:t>
      </w:r>
      <w:r w:rsidRPr="00995ECD">
        <w:rPr>
          <w:rFonts w:ascii="Times New Roman" w:hAnsi="Times New Roman"/>
          <w:b/>
          <w:i/>
        </w:rPr>
        <w:t xml:space="preserve"> jogcímen felhasználható összeget a kifizetés meghaladná, akkor a Kari Ösztöndíjbizottság olyan százalékos</w:t>
      </w:r>
      <w:r w:rsidR="00A3018E">
        <w:rPr>
          <w:rFonts w:ascii="Times New Roman" w:hAnsi="Times New Roman"/>
          <w:b/>
          <w:i/>
        </w:rPr>
        <w:t>/sávos</w:t>
      </w:r>
      <w:r w:rsidRPr="00995ECD">
        <w:rPr>
          <w:rFonts w:ascii="Times New Roman" w:hAnsi="Times New Roman"/>
          <w:b/>
          <w:i/>
        </w:rPr>
        <w:t xml:space="preserve"> mértékben csökkenti a támogatást, hogy az a felhasználható kereten belül maradjon!</w:t>
      </w:r>
      <w:r w:rsidR="00605351">
        <w:rPr>
          <w:rFonts w:ascii="Times New Roman" w:hAnsi="Times New Roman"/>
          <w:b/>
          <w:i/>
        </w:rPr>
        <w:t xml:space="preserve"> </w:t>
      </w:r>
    </w:p>
    <w:p w14:paraId="5F4A5336" w14:textId="410220A7" w:rsidR="002E5FAF" w:rsidRDefault="002E5FAF" w:rsidP="002E5F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2E5FAF">
        <w:rPr>
          <w:rFonts w:ascii="Times New Roman" w:hAnsi="Times New Roman"/>
        </w:rPr>
        <w:t>A pályázott összegeket kérjük minimum 100 Ft-os pontosságúra kerekíteni</w:t>
      </w:r>
      <w:r w:rsidR="00032511">
        <w:rPr>
          <w:rFonts w:ascii="Times New Roman" w:hAnsi="Times New Roman"/>
        </w:rPr>
        <w:t>.</w:t>
      </w:r>
    </w:p>
    <w:p w14:paraId="09AB7C64" w14:textId="77777777" w:rsidR="00624AAC" w:rsidRDefault="00624AAC" w:rsidP="002E5F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</w:p>
    <w:p w14:paraId="416725CB" w14:textId="77777777" w:rsidR="00B476CA" w:rsidRPr="00B476CA" w:rsidRDefault="00B476CA" w:rsidP="008C7FF6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u w:val="single"/>
        </w:rPr>
      </w:pPr>
      <w:r w:rsidRPr="00B476CA">
        <w:rPr>
          <w:rFonts w:ascii="Times New Roman" w:hAnsi="Times New Roman"/>
          <w:b/>
          <w:u w:val="single"/>
        </w:rPr>
        <w:t xml:space="preserve">A pályázat eredménye: </w:t>
      </w:r>
    </w:p>
    <w:p w14:paraId="2D21BB28" w14:textId="77777777" w:rsidR="009605DA" w:rsidRPr="009605DA" w:rsidRDefault="009605DA" w:rsidP="009605DA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9605DA">
        <w:rPr>
          <w:rFonts w:ascii="Times New Roman" w:hAnsi="Times New Roman"/>
        </w:rPr>
        <w:t xml:space="preserve">Az elbírált pályázatok eredményéről a hallgatót a </w:t>
      </w:r>
      <w:proofErr w:type="spellStart"/>
      <w:r w:rsidRPr="009605DA">
        <w:rPr>
          <w:rFonts w:ascii="Times New Roman" w:hAnsi="Times New Roman"/>
        </w:rPr>
        <w:t>Neptunban</w:t>
      </w:r>
      <w:proofErr w:type="spellEnd"/>
      <w:r w:rsidRPr="009605DA">
        <w:rPr>
          <w:rFonts w:ascii="Times New Roman" w:hAnsi="Times New Roman"/>
        </w:rPr>
        <w:t>, személyes üzenetben értesítjük.</w:t>
      </w:r>
    </w:p>
    <w:p w14:paraId="0215C247" w14:textId="77777777" w:rsidR="00A210AF" w:rsidRDefault="009605DA" w:rsidP="009605DA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9605DA">
        <w:rPr>
          <w:rFonts w:ascii="Times New Roman" w:hAnsi="Times New Roman"/>
        </w:rPr>
        <w:t>A pályázat során megadott személyes adatok kezelésére, illetve feldolgozására a TTK KÖB tagjai, valamint az általuk megbízott személyek jogosultak. Ezen adatok kizárólag a leadott pályázat bírálata, illetve ehhez kapcsolódó feladatok ellátásához kerülnek felhasználásra. A személyes adatok kezelése és feldolgozása a hatályban lévő szabályzatoknak megfelelően zajlik. A személyes adatok kezelésével, védelmével kapcsolatban a pályázó a Nemzeti Adatvédelmi és Információszabadság Hatósághoz fordulhat, illetve bírósági jogorvoslattal élhet.</w:t>
      </w:r>
    </w:p>
    <w:p w14:paraId="17CAE1FB" w14:textId="77777777" w:rsidR="009605DA" w:rsidRPr="00B476CA" w:rsidRDefault="009605DA" w:rsidP="009605DA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</w:p>
    <w:p w14:paraId="5D4C18E6" w14:textId="77777777" w:rsidR="008C7FF6" w:rsidRPr="00A210AF" w:rsidRDefault="008C7FF6" w:rsidP="008C7FF6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  <w:u w:val="single"/>
        </w:rPr>
      </w:pPr>
      <w:r w:rsidRPr="00A210AF">
        <w:rPr>
          <w:rFonts w:ascii="Times New Roman" w:hAnsi="Times New Roman"/>
          <w:b/>
          <w:u w:val="single"/>
        </w:rPr>
        <w:t>További</w:t>
      </w:r>
      <w:r w:rsidR="00B476CA" w:rsidRPr="00A210AF">
        <w:rPr>
          <w:rFonts w:ascii="Times New Roman" w:hAnsi="Times New Roman"/>
          <w:b/>
          <w:u w:val="single"/>
        </w:rPr>
        <w:t xml:space="preserve"> fontos</w:t>
      </w:r>
      <w:r w:rsidRPr="00A210AF">
        <w:rPr>
          <w:rFonts w:ascii="Times New Roman" w:hAnsi="Times New Roman"/>
          <w:b/>
          <w:u w:val="single"/>
        </w:rPr>
        <w:t xml:space="preserve"> információk</w:t>
      </w:r>
      <w:r w:rsidR="00A210AF">
        <w:rPr>
          <w:rFonts w:ascii="Times New Roman" w:hAnsi="Times New Roman"/>
          <w:b/>
          <w:u w:val="single"/>
        </w:rPr>
        <w:t xml:space="preserve"> a megfelelő dokumentumokról</w:t>
      </w:r>
      <w:r w:rsidRPr="00A210AF">
        <w:rPr>
          <w:rFonts w:ascii="Times New Roman" w:hAnsi="Times New Roman"/>
          <w:b/>
          <w:u w:val="single"/>
        </w:rPr>
        <w:t xml:space="preserve">: </w:t>
      </w:r>
    </w:p>
    <w:p w14:paraId="4B6421AC" w14:textId="77777777" w:rsidR="00B476CA" w:rsidRDefault="0047095C" w:rsidP="00B476CA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TTK KÖB</w:t>
      </w:r>
      <w:r w:rsidRPr="0047095C">
        <w:rPr>
          <w:rFonts w:ascii="Times New Roman" w:hAnsi="Times New Roman"/>
        </w:rPr>
        <w:t xml:space="preserve"> </w:t>
      </w:r>
      <w:r w:rsidRPr="00A210AF">
        <w:rPr>
          <w:rFonts w:ascii="Times New Roman" w:hAnsi="Times New Roman"/>
          <w:b/>
          <w:i/>
        </w:rPr>
        <w:t>csak PDF, JPG és PNG</w:t>
      </w:r>
      <w:r w:rsidRPr="0047095C">
        <w:rPr>
          <w:rFonts w:ascii="Times New Roman" w:hAnsi="Times New Roman"/>
        </w:rPr>
        <w:t xml:space="preserve"> formátumú elektronikus dokumentumokat fogad el, tehát pl. </w:t>
      </w:r>
      <w:proofErr w:type="spellStart"/>
      <w:r w:rsidRPr="0047095C">
        <w:rPr>
          <w:rFonts w:ascii="Times New Roman" w:hAnsi="Times New Roman"/>
        </w:rPr>
        <w:t>doc</w:t>
      </w:r>
      <w:proofErr w:type="spellEnd"/>
      <w:r w:rsidRPr="0047095C">
        <w:rPr>
          <w:rFonts w:ascii="Times New Roman" w:hAnsi="Times New Roman"/>
        </w:rPr>
        <w:t xml:space="preserve">, </w:t>
      </w:r>
      <w:proofErr w:type="spellStart"/>
      <w:r w:rsidRPr="0047095C">
        <w:rPr>
          <w:rFonts w:ascii="Times New Roman" w:hAnsi="Times New Roman"/>
        </w:rPr>
        <w:t>docx</w:t>
      </w:r>
      <w:proofErr w:type="spellEnd"/>
      <w:r w:rsidRPr="0047095C">
        <w:rPr>
          <w:rFonts w:ascii="Times New Roman" w:hAnsi="Times New Roman"/>
        </w:rPr>
        <w:t xml:space="preserve"> vagy JPEG kiterjesztésű dokumentumok NEM fogadhatóak el.</w:t>
      </w:r>
    </w:p>
    <w:p w14:paraId="5B6C8F76" w14:textId="77777777" w:rsidR="009605DA" w:rsidRPr="00A210AF" w:rsidRDefault="009605DA" w:rsidP="009605DA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A210AF">
        <w:rPr>
          <w:rFonts w:ascii="Times New Roman" w:hAnsi="Times New Roman"/>
        </w:rPr>
        <w:t>Az aláír</w:t>
      </w:r>
      <w:r>
        <w:rPr>
          <w:rFonts w:ascii="Times New Roman" w:hAnsi="Times New Roman"/>
        </w:rPr>
        <w:t>ással és pecséttel érvényesítendő</w:t>
      </w:r>
      <w:r w:rsidRPr="00A210AF">
        <w:rPr>
          <w:rFonts w:ascii="Times New Roman" w:hAnsi="Times New Roman"/>
        </w:rPr>
        <w:t xml:space="preserve"> dokumentumok csak akkor fogadhatóak el, ha a hitelességet igazoló aláírás és pecsét szerepel a dokumentumon, és az elektronikus dokumentumon ez egyértelműen látszódik és olvasható. A többoldalas dokumentumok csak az összes oldal feltöltésével érvényesek.</w:t>
      </w:r>
    </w:p>
    <w:p w14:paraId="76F716C4" w14:textId="77777777" w:rsidR="002B24D5" w:rsidRPr="00111B9E" w:rsidRDefault="002B24D5" w:rsidP="002B24D5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11B9E">
        <w:rPr>
          <w:rFonts w:ascii="Times New Roman" w:eastAsia="Times New Roman" w:hAnsi="Times New Roman"/>
          <w:sz w:val="24"/>
          <w:szCs w:val="24"/>
        </w:rPr>
        <w:t>A nem magyar nyelvű dokumentumoknál szükséges azok mellé a </w:t>
      </w:r>
      <w:r w:rsidRPr="00111B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saját fordítás/magyar nyelvű tartalmi kivonat</w:t>
      </w:r>
      <w:r w:rsidRPr="00111B9E">
        <w:rPr>
          <w:rFonts w:ascii="Times New Roman" w:eastAsia="Times New Roman" w:hAnsi="Times New Roman"/>
          <w:sz w:val="24"/>
          <w:szCs w:val="24"/>
        </w:rPr>
        <w:t> </w:t>
      </w:r>
      <w:r w:rsidRPr="00111B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feltöltése</w:t>
      </w:r>
      <w:r w:rsidRPr="00111B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(kivéve angol nyelvű dokumentumoknál)</w:t>
      </w:r>
      <w:r w:rsidRPr="00111B9E">
        <w:rPr>
          <w:rFonts w:ascii="Times New Roman" w:eastAsia="Times New Roman" w:hAnsi="Times New Roman"/>
          <w:sz w:val="24"/>
          <w:szCs w:val="24"/>
        </w:rPr>
        <w:t>!</w:t>
      </w:r>
    </w:p>
    <w:p w14:paraId="1D4CD446" w14:textId="77777777" w:rsidR="00A210AF" w:rsidRDefault="00A210AF" w:rsidP="00A210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  <w:r w:rsidRPr="00A210AF">
        <w:rPr>
          <w:rFonts w:ascii="Times New Roman" w:hAnsi="Times New Roman"/>
        </w:rPr>
        <w:t>A feltöltött dokumentumok mérete egyenként nem haladhatja meg a 2 MB-ot.</w:t>
      </w:r>
    </w:p>
    <w:p w14:paraId="277830B6" w14:textId="77777777" w:rsidR="00A210AF" w:rsidRPr="00B476CA" w:rsidRDefault="00A210AF" w:rsidP="00A210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</w:p>
    <w:p w14:paraId="48F18132" w14:textId="77777777" w:rsidR="00A210AF" w:rsidRPr="00A210AF" w:rsidRDefault="00A210AF" w:rsidP="00A210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</w:rPr>
      </w:pPr>
      <w:r w:rsidRPr="00A210AF">
        <w:rPr>
          <w:rFonts w:ascii="Times New Roman" w:hAnsi="Times New Roman"/>
          <w:b/>
        </w:rPr>
        <w:t>Felhívjuk minden pályázó figyelmét, hogy a hamis adatközlé</w:t>
      </w:r>
      <w:r w:rsidR="00700493">
        <w:rPr>
          <w:rFonts w:ascii="Times New Roman" w:hAnsi="Times New Roman"/>
          <w:b/>
        </w:rPr>
        <w:t>s kari fegyelmi és/vagy büntető</w:t>
      </w:r>
      <w:r w:rsidRPr="00A210AF">
        <w:rPr>
          <w:rFonts w:ascii="Times New Roman" w:hAnsi="Times New Roman"/>
          <w:b/>
        </w:rPr>
        <w:t>jogi eljárás megindításával járhat!</w:t>
      </w:r>
    </w:p>
    <w:p w14:paraId="73F63526" w14:textId="77777777" w:rsidR="00A210AF" w:rsidRPr="00A210AF" w:rsidRDefault="00A210AF" w:rsidP="00A210AF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</w:rPr>
      </w:pPr>
    </w:p>
    <w:p w14:paraId="4761F8C7" w14:textId="75220499" w:rsidR="00D126C2" w:rsidRDefault="00A210AF" w:rsidP="006148BC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</w:rPr>
      </w:pPr>
      <w:r w:rsidRPr="00A210AF">
        <w:rPr>
          <w:rFonts w:ascii="Times New Roman" w:hAnsi="Times New Roman"/>
          <w:b/>
        </w:rPr>
        <w:t>Egyéb információkért, valamint a pályázatokkal kapcsolatos kérdésekkel írhattok a</w:t>
      </w:r>
      <w:r w:rsidR="00B628BC">
        <w:rPr>
          <w:rFonts w:ascii="Times New Roman" w:hAnsi="Times New Roman"/>
          <w:b/>
        </w:rPr>
        <w:t xml:space="preserve"> palyazati</w:t>
      </w:r>
      <w:r w:rsidRPr="00A210AF">
        <w:rPr>
          <w:rFonts w:ascii="Times New Roman" w:hAnsi="Times New Roman"/>
          <w:b/>
        </w:rPr>
        <w:t>@ttkhok.elte.hu címre, illetve személyesen az Északi Hallgatói Irodában tájékozódhattok.</w:t>
      </w:r>
    </w:p>
    <w:p w14:paraId="2CEC2A7B" w14:textId="7B266C9F" w:rsidR="00D7767B" w:rsidRDefault="00D7767B" w:rsidP="006148BC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/>
        </w:rPr>
      </w:pPr>
    </w:p>
    <w:p w14:paraId="139733CA" w14:textId="754E0E9C" w:rsidR="00D7767B" w:rsidRPr="00585B73" w:rsidRDefault="00D7767B" w:rsidP="00D7767B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Cs/>
        </w:rPr>
      </w:pPr>
      <w:r w:rsidRPr="00585B73">
        <w:rPr>
          <w:rFonts w:ascii="Times New Roman" w:hAnsi="Times New Roman"/>
          <w:bCs/>
        </w:rPr>
        <w:t>*</w:t>
      </w:r>
      <w:r w:rsidR="00196197">
        <w:rPr>
          <w:rFonts w:ascii="Times New Roman" w:hAnsi="Times New Roman"/>
          <w:bCs/>
        </w:rPr>
        <w:t>Kivéve</w:t>
      </w:r>
      <w:r>
        <w:rPr>
          <w:rFonts w:ascii="Times New Roman" w:hAnsi="Times New Roman"/>
          <w:bCs/>
        </w:rPr>
        <w:t xml:space="preserve"> azokat a nem TTK alapkaros </w:t>
      </w:r>
      <w:r w:rsidR="00AF5F7B">
        <w:rPr>
          <w:rFonts w:ascii="Times New Roman" w:hAnsi="Times New Roman"/>
          <w:bCs/>
        </w:rPr>
        <w:t xml:space="preserve">osztatlan tanárképzésben </w:t>
      </w:r>
      <w:r w:rsidR="006C18AF">
        <w:rPr>
          <w:rFonts w:ascii="Times New Roman" w:hAnsi="Times New Roman"/>
          <w:bCs/>
        </w:rPr>
        <w:t xml:space="preserve">résztvevő </w:t>
      </w:r>
      <w:r>
        <w:rPr>
          <w:rFonts w:ascii="Times New Roman" w:hAnsi="Times New Roman"/>
          <w:bCs/>
        </w:rPr>
        <w:t>hallgatókat, akik egyik szakjukat a TTK-n végzik</w:t>
      </w:r>
      <w:r w:rsidR="00AF549F">
        <w:rPr>
          <w:rFonts w:ascii="Times New Roman" w:hAnsi="Times New Roman"/>
          <w:bCs/>
        </w:rPr>
        <w:t>, amennyiben a kiírás többi részének megfelelő tevékenységet végeztek.</w:t>
      </w:r>
      <w:r>
        <w:rPr>
          <w:rFonts w:ascii="Times New Roman" w:hAnsi="Times New Roman"/>
          <w:bCs/>
        </w:rPr>
        <w:t xml:space="preserve"> </w:t>
      </w:r>
      <w:r w:rsidR="00AC0EDD" w:rsidRPr="00AC0EDD">
        <w:rPr>
          <w:rFonts w:ascii="Times New Roman" w:hAnsi="Times New Roman"/>
          <w:bCs/>
        </w:rPr>
        <w:t>Ezen hallgatók számára a csoportos pályázat tovább</w:t>
      </w:r>
      <w:r w:rsidR="00196197">
        <w:rPr>
          <w:rFonts w:ascii="Times New Roman" w:hAnsi="Times New Roman"/>
          <w:bCs/>
        </w:rPr>
        <w:t>ra</w:t>
      </w:r>
      <w:r w:rsidR="00AC0EDD" w:rsidRPr="00AC0EDD">
        <w:rPr>
          <w:rFonts w:ascii="Times New Roman" w:hAnsi="Times New Roman"/>
          <w:bCs/>
        </w:rPr>
        <w:t xml:space="preserve"> is elfogadható.</w:t>
      </w:r>
    </w:p>
    <w:p w14:paraId="0C221BF5" w14:textId="77777777" w:rsidR="00D7767B" w:rsidRPr="00D7767B" w:rsidRDefault="00D7767B" w:rsidP="006148BC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bCs/>
        </w:rPr>
      </w:pPr>
    </w:p>
    <w:sectPr w:rsidR="00D7767B" w:rsidRPr="00D7767B" w:rsidSect="00A2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633"/>
    <w:multiLevelType w:val="hybridMultilevel"/>
    <w:tmpl w:val="E0FE1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F20"/>
    <w:multiLevelType w:val="hybridMultilevel"/>
    <w:tmpl w:val="8284A0A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9613E8"/>
    <w:multiLevelType w:val="multilevel"/>
    <w:tmpl w:val="A52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149ED"/>
    <w:multiLevelType w:val="multilevel"/>
    <w:tmpl w:val="8668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9C4408"/>
    <w:multiLevelType w:val="hybridMultilevel"/>
    <w:tmpl w:val="66E6F41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882CFF"/>
    <w:multiLevelType w:val="hybridMultilevel"/>
    <w:tmpl w:val="06568472"/>
    <w:lvl w:ilvl="0" w:tplc="41B29440">
      <w:start w:val="1"/>
      <w:numFmt w:val="upperRoman"/>
      <w:lvlText w:val="%1."/>
      <w:lvlJc w:val="left"/>
      <w:pPr>
        <w:ind w:left="1080" w:hanging="720"/>
      </w:pPr>
      <w:rPr>
        <w:rFonts w:ascii="TimesNewRomanPSMT" w:hAnsi="TimesNewRomanPSMT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72536"/>
    <w:multiLevelType w:val="hybridMultilevel"/>
    <w:tmpl w:val="74705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95E2C"/>
    <w:multiLevelType w:val="hybridMultilevel"/>
    <w:tmpl w:val="103AC71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677842"/>
    <w:multiLevelType w:val="hybridMultilevel"/>
    <w:tmpl w:val="8A7E84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F257BEF"/>
    <w:multiLevelType w:val="hybridMultilevel"/>
    <w:tmpl w:val="999C6D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76DD"/>
    <w:multiLevelType w:val="hybridMultilevel"/>
    <w:tmpl w:val="F5B82286"/>
    <w:lvl w:ilvl="0" w:tplc="F08A9BC2">
      <w:numFmt w:val="bullet"/>
      <w:lvlText w:val="•"/>
      <w:lvlJc w:val="left"/>
      <w:pPr>
        <w:ind w:left="1068" w:hanging="360"/>
      </w:pPr>
      <w:rPr>
        <w:rFonts w:ascii="SymbolMT" w:eastAsia="Times New Roman" w:hAnsi="Symbol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B2766D"/>
    <w:multiLevelType w:val="hybridMultilevel"/>
    <w:tmpl w:val="1B249FD4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3FF780B"/>
    <w:multiLevelType w:val="hybridMultilevel"/>
    <w:tmpl w:val="42181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F1F4D"/>
    <w:multiLevelType w:val="multilevel"/>
    <w:tmpl w:val="2F28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D555B1"/>
    <w:multiLevelType w:val="hybridMultilevel"/>
    <w:tmpl w:val="423099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9792509">
    <w:abstractNumId w:val="9"/>
  </w:num>
  <w:num w:numId="2" w16cid:durableId="704670132">
    <w:abstractNumId w:val="0"/>
  </w:num>
  <w:num w:numId="3" w16cid:durableId="1429616703">
    <w:abstractNumId w:val="12"/>
  </w:num>
  <w:num w:numId="4" w16cid:durableId="1607889415">
    <w:abstractNumId w:val="1"/>
  </w:num>
  <w:num w:numId="5" w16cid:durableId="1304236403">
    <w:abstractNumId w:val="7"/>
  </w:num>
  <w:num w:numId="6" w16cid:durableId="1475610066">
    <w:abstractNumId w:val="4"/>
  </w:num>
  <w:num w:numId="7" w16cid:durableId="1038317463">
    <w:abstractNumId w:val="8"/>
  </w:num>
  <w:num w:numId="8" w16cid:durableId="2053264053">
    <w:abstractNumId w:val="2"/>
  </w:num>
  <w:num w:numId="9" w16cid:durableId="1224753582">
    <w:abstractNumId w:val="14"/>
  </w:num>
  <w:num w:numId="10" w16cid:durableId="364258308">
    <w:abstractNumId w:val="11"/>
  </w:num>
  <w:num w:numId="11" w16cid:durableId="458646610">
    <w:abstractNumId w:val="10"/>
  </w:num>
  <w:num w:numId="12" w16cid:durableId="1238974309">
    <w:abstractNumId w:val="6"/>
  </w:num>
  <w:num w:numId="13" w16cid:durableId="650718565">
    <w:abstractNumId w:val="13"/>
  </w:num>
  <w:num w:numId="14" w16cid:durableId="51461971">
    <w:abstractNumId w:val="5"/>
  </w:num>
  <w:num w:numId="15" w16cid:durableId="29760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08"/>
    <w:rsid w:val="000030DB"/>
    <w:rsid w:val="00032511"/>
    <w:rsid w:val="00075702"/>
    <w:rsid w:val="000A7806"/>
    <w:rsid w:val="000C3073"/>
    <w:rsid w:val="000E77E7"/>
    <w:rsid w:val="0011196C"/>
    <w:rsid w:val="001150D5"/>
    <w:rsid w:val="00136C72"/>
    <w:rsid w:val="00155147"/>
    <w:rsid w:val="00160DF0"/>
    <w:rsid w:val="00196197"/>
    <w:rsid w:val="00197569"/>
    <w:rsid w:val="001D19BE"/>
    <w:rsid w:val="001F615E"/>
    <w:rsid w:val="002160DC"/>
    <w:rsid w:val="00216742"/>
    <w:rsid w:val="00231F7E"/>
    <w:rsid w:val="00263DA8"/>
    <w:rsid w:val="00264375"/>
    <w:rsid w:val="00266D5B"/>
    <w:rsid w:val="00283654"/>
    <w:rsid w:val="002B24D5"/>
    <w:rsid w:val="002D1CE2"/>
    <w:rsid w:val="002D5D31"/>
    <w:rsid w:val="002E5FAF"/>
    <w:rsid w:val="003628BD"/>
    <w:rsid w:val="00371462"/>
    <w:rsid w:val="0037458C"/>
    <w:rsid w:val="003C36FC"/>
    <w:rsid w:val="003D325F"/>
    <w:rsid w:val="00402EEB"/>
    <w:rsid w:val="00440EF0"/>
    <w:rsid w:val="00467778"/>
    <w:rsid w:val="0047025A"/>
    <w:rsid w:val="0047095C"/>
    <w:rsid w:val="00521323"/>
    <w:rsid w:val="00544B88"/>
    <w:rsid w:val="00550C50"/>
    <w:rsid w:val="005523A3"/>
    <w:rsid w:val="00581533"/>
    <w:rsid w:val="00590DDB"/>
    <w:rsid w:val="00592BCA"/>
    <w:rsid w:val="005D1616"/>
    <w:rsid w:val="00605351"/>
    <w:rsid w:val="00611191"/>
    <w:rsid w:val="00613840"/>
    <w:rsid w:val="006148BC"/>
    <w:rsid w:val="00624AAC"/>
    <w:rsid w:val="006765C3"/>
    <w:rsid w:val="006A1C8C"/>
    <w:rsid w:val="006C18AF"/>
    <w:rsid w:val="006D12B0"/>
    <w:rsid w:val="00700493"/>
    <w:rsid w:val="00700F4E"/>
    <w:rsid w:val="00722137"/>
    <w:rsid w:val="00732687"/>
    <w:rsid w:val="007503BD"/>
    <w:rsid w:val="00754342"/>
    <w:rsid w:val="00760DE8"/>
    <w:rsid w:val="0077766A"/>
    <w:rsid w:val="00786F77"/>
    <w:rsid w:val="00834C96"/>
    <w:rsid w:val="00851947"/>
    <w:rsid w:val="008B6607"/>
    <w:rsid w:val="008C7FF6"/>
    <w:rsid w:val="00902B8E"/>
    <w:rsid w:val="00933E5C"/>
    <w:rsid w:val="00936EDF"/>
    <w:rsid w:val="00945008"/>
    <w:rsid w:val="009605DA"/>
    <w:rsid w:val="00971E04"/>
    <w:rsid w:val="00995ECD"/>
    <w:rsid w:val="009D7D0C"/>
    <w:rsid w:val="009F776B"/>
    <w:rsid w:val="00A210AF"/>
    <w:rsid w:val="00A21EC9"/>
    <w:rsid w:val="00A226D3"/>
    <w:rsid w:val="00A3018E"/>
    <w:rsid w:val="00A31552"/>
    <w:rsid w:val="00A736B2"/>
    <w:rsid w:val="00A92008"/>
    <w:rsid w:val="00A93A02"/>
    <w:rsid w:val="00AB7326"/>
    <w:rsid w:val="00AC0EDD"/>
    <w:rsid w:val="00AC2F60"/>
    <w:rsid w:val="00AF29BB"/>
    <w:rsid w:val="00AF304A"/>
    <w:rsid w:val="00AF32B7"/>
    <w:rsid w:val="00AF549F"/>
    <w:rsid w:val="00AF5F7B"/>
    <w:rsid w:val="00B00E3F"/>
    <w:rsid w:val="00B172B7"/>
    <w:rsid w:val="00B239E7"/>
    <w:rsid w:val="00B25954"/>
    <w:rsid w:val="00B476CA"/>
    <w:rsid w:val="00B628BC"/>
    <w:rsid w:val="00B75D0E"/>
    <w:rsid w:val="00BE0C95"/>
    <w:rsid w:val="00C063D2"/>
    <w:rsid w:val="00C2708B"/>
    <w:rsid w:val="00C32AC6"/>
    <w:rsid w:val="00CD23E2"/>
    <w:rsid w:val="00D126C2"/>
    <w:rsid w:val="00D2656C"/>
    <w:rsid w:val="00D27280"/>
    <w:rsid w:val="00D414B8"/>
    <w:rsid w:val="00D60A35"/>
    <w:rsid w:val="00D7767B"/>
    <w:rsid w:val="00D96297"/>
    <w:rsid w:val="00DC6F67"/>
    <w:rsid w:val="00E41B10"/>
    <w:rsid w:val="00E96955"/>
    <w:rsid w:val="00EA16FF"/>
    <w:rsid w:val="00EA2F4E"/>
    <w:rsid w:val="00EB3BEA"/>
    <w:rsid w:val="00ED0308"/>
    <w:rsid w:val="00F42ACB"/>
    <w:rsid w:val="00F55832"/>
    <w:rsid w:val="00F8309E"/>
    <w:rsid w:val="00F84C7E"/>
    <w:rsid w:val="00F927CD"/>
    <w:rsid w:val="00FA10F6"/>
    <w:rsid w:val="00FE43D8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AD07"/>
  <w15:docId w15:val="{15D10D52-4AE3-48A7-B047-5FAD3BF4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0308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0308"/>
    <w:rPr>
      <w:rFonts w:cs="Times New Roman"/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C7FF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11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te.hu/file/ELTE_SZMSZ_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EDU_JBTI_3073@diakoffice.onmicrosoft.com</dc:creator>
  <cp:keywords/>
  <dc:description/>
  <cp:lastModifiedBy>Tóth Katalin Zsófia</cp:lastModifiedBy>
  <cp:revision>2</cp:revision>
  <dcterms:created xsi:type="dcterms:W3CDTF">2024-09-12T11:32:00Z</dcterms:created>
  <dcterms:modified xsi:type="dcterms:W3CDTF">2024-09-12T11:32:00Z</dcterms:modified>
</cp:coreProperties>
</file>